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E" w:rsidRDefault="00DD772E" w:rsidP="00DD772E">
      <w:pPr>
        <w:jc w:val="both"/>
        <w:rPr>
          <w:b/>
        </w:rPr>
      </w:pPr>
      <w:r w:rsidRPr="00DD772E">
        <w:rPr>
          <w:b/>
        </w:rPr>
        <w:t xml:space="preserve">Список научных трудов по </w:t>
      </w:r>
      <w:proofErr w:type="spellStart"/>
      <w:r w:rsidRPr="00DD772E">
        <w:rPr>
          <w:b/>
        </w:rPr>
        <w:t>лингвоконцептологии</w:t>
      </w:r>
      <w:proofErr w:type="spellEnd"/>
      <w:r w:rsidR="004B35F9">
        <w:rPr>
          <w:b/>
        </w:rPr>
        <w:t>_ Медведева Т.С.</w:t>
      </w:r>
    </w:p>
    <w:p w:rsidR="00DD772E" w:rsidRPr="00DD772E" w:rsidRDefault="00DD772E" w:rsidP="00DD772E">
      <w:pPr>
        <w:jc w:val="both"/>
        <w:rPr>
          <w:b/>
        </w:rPr>
      </w:pPr>
    </w:p>
    <w:p w:rsidR="00CB04BE" w:rsidRPr="00DD772E" w:rsidRDefault="00DD772E" w:rsidP="00DD772E">
      <w:pPr>
        <w:jc w:val="both"/>
      </w:pPr>
      <w:r>
        <w:t xml:space="preserve">Бабушкин </w:t>
      </w:r>
      <w:r w:rsidR="00CB04BE" w:rsidRPr="00DD772E">
        <w:t>А.П. Концепты разных типов в лексике и фразеологии и метод</w:t>
      </w:r>
      <w:r>
        <w:t xml:space="preserve">ика их выявления </w:t>
      </w:r>
      <w:r w:rsidR="00CB04BE" w:rsidRPr="00DD772E">
        <w:t xml:space="preserve">// Методологические проблемы когнитивный лингвистики: науч. изд. / под ред. И.А. </w:t>
      </w:r>
      <w:proofErr w:type="spellStart"/>
      <w:r w:rsidR="00CB04BE" w:rsidRPr="00DD772E">
        <w:t>Стернина</w:t>
      </w:r>
      <w:proofErr w:type="spellEnd"/>
      <w:r w:rsidR="00CB04BE" w:rsidRPr="00DD772E">
        <w:t xml:space="preserve">. </w:t>
      </w:r>
      <w:r w:rsidR="00CB04BE" w:rsidRPr="00DD772E">
        <w:sym w:font="Symbol" w:char="002D"/>
      </w:r>
      <w:r w:rsidR="00CB04BE" w:rsidRPr="00DD772E">
        <w:t xml:space="preserve"> Воронеж: Воронеж</w:t>
      </w:r>
      <w:proofErr w:type="gramStart"/>
      <w:r w:rsidR="00CB04BE" w:rsidRPr="00DD772E">
        <w:t>.</w:t>
      </w:r>
      <w:proofErr w:type="gramEnd"/>
      <w:r w:rsidR="00CB04BE" w:rsidRPr="00DD772E">
        <w:t xml:space="preserve"> </w:t>
      </w:r>
      <w:proofErr w:type="spellStart"/>
      <w:proofErr w:type="gramStart"/>
      <w:r w:rsidR="00CB04BE" w:rsidRPr="00DD772E">
        <w:t>г</w:t>
      </w:r>
      <w:proofErr w:type="gramEnd"/>
      <w:r w:rsidR="00CB04BE" w:rsidRPr="00DD772E">
        <w:t>ос</w:t>
      </w:r>
      <w:proofErr w:type="spellEnd"/>
      <w:r w:rsidR="00CB04BE" w:rsidRPr="00DD772E">
        <w:t xml:space="preserve"> ун-т, 2001. </w:t>
      </w:r>
      <w:r w:rsidR="00CB04BE" w:rsidRPr="00DD772E">
        <w:rPr>
          <w:lang w:val="en-US"/>
        </w:rPr>
        <w:sym w:font="Symbol" w:char="002D"/>
      </w:r>
      <w:r w:rsidR="00CB04BE" w:rsidRPr="00DD772E">
        <w:t xml:space="preserve"> С. 52-57.</w:t>
      </w:r>
    </w:p>
    <w:p w:rsidR="00CB04BE" w:rsidRPr="00DD772E" w:rsidRDefault="0038695B" w:rsidP="00DD772E">
      <w:pPr>
        <w:jc w:val="both"/>
      </w:pPr>
      <w:r w:rsidRPr="00DD772E">
        <w:t xml:space="preserve">Карасик, В.И. Языковой круг: личность, концепты, дискурс. </w:t>
      </w:r>
      <w:r w:rsidRPr="00DD772E">
        <w:sym w:font="Symbol" w:char="002D"/>
      </w:r>
      <w:r w:rsidRPr="00DD772E">
        <w:t xml:space="preserve"> Волгоград: Перемена, 2002. </w:t>
      </w:r>
      <w:r w:rsidRPr="00DD772E">
        <w:sym w:font="Symbol" w:char="002D"/>
      </w:r>
      <w:r w:rsidRPr="00DD772E">
        <w:t xml:space="preserve"> 477 с.</w:t>
      </w:r>
    </w:p>
    <w:p w:rsidR="007F5BC7" w:rsidRPr="00DD772E" w:rsidRDefault="007F5BC7" w:rsidP="00DD772E">
      <w:pPr>
        <w:jc w:val="both"/>
      </w:pPr>
      <w:r w:rsidRPr="00DD772E">
        <w:t>Маслова В.А.</w:t>
      </w:r>
      <w:r w:rsidR="00CB04BE" w:rsidRPr="00DD772E">
        <w:t xml:space="preserve"> </w:t>
      </w:r>
      <w:proofErr w:type="spellStart"/>
      <w:r w:rsidR="00CB04BE" w:rsidRPr="00DD772E">
        <w:t>Лингвокультурология</w:t>
      </w:r>
      <w:proofErr w:type="spellEnd"/>
      <w:r w:rsidR="00DD772E" w:rsidRPr="00DD772E">
        <w:t>: учеб</w:t>
      </w:r>
      <w:proofErr w:type="gramStart"/>
      <w:r w:rsidR="00DD772E" w:rsidRPr="00DD772E">
        <w:t>.</w:t>
      </w:r>
      <w:proofErr w:type="gramEnd"/>
      <w:r w:rsidR="00DD772E">
        <w:t xml:space="preserve"> </w:t>
      </w:r>
      <w:proofErr w:type="gramStart"/>
      <w:r w:rsidR="00DD772E" w:rsidRPr="00DD772E">
        <w:t>п</w:t>
      </w:r>
      <w:proofErr w:type="gramEnd"/>
      <w:r w:rsidR="00DD772E" w:rsidRPr="00DD772E">
        <w:t>особие. – 3-е изд.- М.: Академия, 2007, 208 с.</w:t>
      </w:r>
      <w:r w:rsidR="00CB04BE" w:rsidRPr="00DD772E">
        <w:t xml:space="preserve"> </w:t>
      </w:r>
    </w:p>
    <w:p w:rsidR="0082235A" w:rsidRPr="002D6DFD" w:rsidRDefault="0082235A" w:rsidP="002D6DFD">
      <w:pPr>
        <w:jc w:val="both"/>
      </w:pPr>
      <w:proofErr w:type="gramStart"/>
      <w:r w:rsidRPr="002D6DFD">
        <w:t xml:space="preserve">Медведева, Т.С. Сопоставительный анализ репрезентации концептов </w:t>
      </w:r>
      <w:r w:rsidRPr="002D6DFD">
        <w:rPr>
          <w:i/>
        </w:rPr>
        <w:t xml:space="preserve">труд </w:t>
      </w:r>
      <w:r w:rsidRPr="002D6DFD">
        <w:t xml:space="preserve">в русской и  </w:t>
      </w:r>
      <w:proofErr w:type="spellStart"/>
      <w:r w:rsidRPr="002D6DFD">
        <w:rPr>
          <w:i/>
          <w:lang w:val="en-US"/>
        </w:rPr>
        <w:t>Arbeit</w:t>
      </w:r>
      <w:proofErr w:type="spellEnd"/>
      <w:r w:rsidRPr="002D6DFD">
        <w:t xml:space="preserve"> в немецкой языковых картинах мира // 2007 - Год русского языка в Удмуртии.</w:t>
      </w:r>
      <w:proofErr w:type="gramEnd"/>
      <w:r w:rsidRPr="002D6DFD">
        <w:t xml:space="preserve"> Материалы региональной научно-практической конференции. Ижевск: Изд. дом «Удмуртский университет», 2007. С. 164-171.</w:t>
      </w:r>
    </w:p>
    <w:p w:rsidR="0082235A" w:rsidRPr="002567A9" w:rsidRDefault="0082235A" w:rsidP="002D6DFD">
      <w:pPr>
        <w:jc w:val="both"/>
      </w:pPr>
      <w:r w:rsidRPr="002567A9">
        <w:t xml:space="preserve">Медведева Т.С. Концепты </w:t>
      </w:r>
      <w:r w:rsidRPr="002567A9">
        <w:rPr>
          <w:i/>
        </w:rPr>
        <w:t>душа</w:t>
      </w:r>
      <w:r w:rsidRPr="002567A9">
        <w:t xml:space="preserve"> и </w:t>
      </w:r>
      <w:r w:rsidRPr="002567A9">
        <w:rPr>
          <w:i/>
          <w:lang w:val="de-DE"/>
        </w:rPr>
        <w:t>Seele</w:t>
      </w:r>
      <w:r w:rsidRPr="002567A9">
        <w:t xml:space="preserve"> в русской и немецкой </w:t>
      </w:r>
      <w:proofErr w:type="spellStart"/>
      <w:r w:rsidRPr="002567A9">
        <w:t>лингвокультурах</w:t>
      </w:r>
      <w:proofErr w:type="spellEnd"/>
      <w:r w:rsidRPr="002567A9">
        <w:t xml:space="preserve"> //  </w:t>
      </w:r>
      <w:proofErr w:type="spellStart"/>
      <w:r w:rsidRPr="002567A9">
        <w:t>Многоязычие</w:t>
      </w:r>
      <w:proofErr w:type="spellEnd"/>
      <w:r w:rsidRPr="002567A9">
        <w:t xml:space="preserve"> и межкультурное взаимодействие: Материалы международной конференции; к 80-летию профессора С.Я. </w:t>
      </w:r>
      <w:proofErr w:type="spellStart"/>
      <w:r w:rsidRPr="002567A9">
        <w:t>Гельберг</w:t>
      </w:r>
      <w:proofErr w:type="spellEnd"/>
      <w:r w:rsidRPr="002567A9">
        <w:t xml:space="preserve"> / Сост. и отв. ред. Т.И. Зеленина, Н.И. </w:t>
      </w:r>
      <w:proofErr w:type="spellStart"/>
      <w:r w:rsidRPr="002567A9">
        <w:t>Пушина</w:t>
      </w:r>
      <w:proofErr w:type="spellEnd"/>
      <w:r w:rsidRPr="002567A9">
        <w:t xml:space="preserve">; </w:t>
      </w:r>
      <w:proofErr w:type="spellStart"/>
      <w:r w:rsidRPr="002567A9">
        <w:t>Удм</w:t>
      </w:r>
      <w:proofErr w:type="spellEnd"/>
      <w:r w:rsidRPr="002567A9">
        <w:t xml:space="preserve">. Гос. </w:t>
      </w:r>
      <w:proofErr w:type="spellStart"/>
      <w:proofErr w:type="gramStart"/>
      <w:r w:rsidRPr="002567A9">
        <w:t>у-нт</w:t>
      </w:r>
      <w:proofErr w:type="spellEnd"/>
      <w:proofErr w:type="gramEnd"/>
      <w:r w:rsidRPr="002567A9">
        <w:t>. – 2008. – С. 176-178.</w:t>
      </w:r>
    </w:p>
    <w:p w:rsidR="0082235A" w:rsidRPr="002567A9" w:rsidRDefault="0082235A" w:rsidP="002D6DFD">
      <w:pPr>
        <w:jc w:val="both"/>
      </w:pPr>
      <w:r w:rsidRPr="002567A9">
        <w:t xml:space="preserve"> Медведева Т.С. Концепт </w:t>
      </w:r>
      <w:r w:rsidRPr="002567A9">
        <w:rPr>
          <w:i/>
        </w:rPr>
        <w:t>гостеприимство</w:t>
      </w:r>
      <w:r w:rsidRPr="002567A9">
        <w:t xml:space="preserve"> в русской и немецкой языковой картине мира // Социальный мир человека. – </w:t>
      </w:r>
      <w:proofErr w:type="spellStart"/>
      <w:r w:rsidRPr="002567A9">
        <w:t>Вып</w:t>
      </w:r>
      <w:proofErr w:type="spellEnd"/>
      <w:r w:rsidRPr="002567A9">
        <w:t xml:space="preserve">. 2: Материалы </w:t>
      </w:r>
      <w:r w:rsidRPr="002567A9">
        <w:rPr>
          <w:lang w:val="de-DE"/>
        </w:rPr>
        <w:t>II</w:t>
      </w:r>
      <w:r w:rsidRPr="002567A9">
        <w:t xml:space="preserve"> Всероссийской научно-практической конференции «Человек и мир: Социальные миры изменяющейся России» / Под ред. Н.И. Леонова. – Ижевск: </w:t>
      </w:r>
      <w:r w:rsidRPr="002567A9">
        <w:rPr>
          <w:lang w:val="de-DE"/>
        </w:rPr>
        <w:t>ERGO</w:t>
      </w:r>
      <w:r w:rsidRPr="002567A9">
        <w:t>, 2008. – С. 228-230.</w:t>
      </w:r>
    </w:p>
    <w:p w:rsidR="0082235A" w:rsidRPr="002567A9" w:rsidRDefault="0082235A" w:rsidP="002D6DFD">
      <w:pPr>
        <w:jc w:val="both"/>
      </w:pPr>
      <w:r w:rsidRPr="002567A9">
        <w:t xml:space="preserve">Медведева Т.С. К вопросу о сопоставлении </w:t>
      </w:r>
      <w:proofErr w:type="spellStart"/>
      <w:r w:rsidRPr="002567A9">
        <w:t>лингвокультурных</w:t>
      </w:r>
      <w:proofErr w:type="spellEnd"/>
      <w:r w:rsidRPr="002567A9">
        <w:t xml:space="preserve"> концептов // Вестник Удмуртского университета. История и филология. </w:t>
      </w:r>
      <w:proofErr w:type="spellStart"/>
      <w:r w:rsidRPr="002567A9">
        <w:t>Вып</w:t>
      </w:r>
      <w:proofErr w:type="spellEnd"/>
      <w:r w:rsidRPr="002567A9">
        <w:t>. 1.- Ижевск, 2009. – С.120-132.</w:t>
      </w:r>
    </w:p>
    <w:p w:rsidR="0082235A" w:rsidRPr="002567A9" w:rsidRDefault="0082235A" w:rsidP="002D6DFD">
      <w:pPr>
        <w:jc w:val="both"/>
      </w:pPr>
      <w:r w:rsidRPr="002567A9">
        <w:t xml:space="preserve">Медведева Т.С. Языковая репрезентация концепта </w:t>
      </w:r>
      <w:r w:rsidRPr="002567A9">
        <w:rPr>
          <w:i/>
        </w:rPr>
        <w:t>деньги</w:t>
      </w:r>
      <w:r w:rsidRPr="002567A9">
        <w:t xml:space="preserve"> в русской и немецкой </w:t>
      </w:r>
      <w:proofErr w:type="spellStart"/>
      <w:r w:rsidRPr="002567A9">
        <w:t>лингвокультурах</w:t>
      </w:r>
      <w:proofErr w:type="spellEnd"/>
      <w:r w:rsidRPr="002567A9">
        <w:t xml:space="preserve"> // Ментальность народа и его язык. Изменяющийся славянский мир: новое в лин</w:t>
      </w:r>
      <w:r w:rsidR="00DD772E">
        <w:t>гвистике: сборник статей</w:t>
      </w:r>
      <w:bookmarkStart w:id="0" w:name="_GoBack"/>
      <w:bookmarkEnd w:id="0"/>
      <w:r w:rsidRPr="002567A9">
        <w:t xml:space="preserve">; отв. ред. М. Влад. Пименова.  Севастополь: </w:t>
      </w:r>
      <w:proofErr w:type="spellStart"/>
      <w:r w:rsidRPr="002567A9">
        <w:t>Рибэст</w:t>
      </w:r>
      <w:proofErr w:type="spellEnd"/>
      <w:r w:rsidRPr="002567A9">
        <w:t>, 2009. – С. 308-311.</w:t>
      </w:r>
    </w:p>
    <w:p w:rsidR="0082235A" w:rsidRPr="002567A9" w:rsidRDefault="0082235A" w:rsidP="002D6DFD">
      <w:pPr>
        <w:jc w:val="both"/>
      </w:pPr>
      <w:r w:rsidRPr="002567A9">
        <w:t xml:space="preserve">Медведева Т.С. </w:t>
      </w:r>
      <w:proofErr w:type="spellStart"/>
      <w:r w:rsidRPr="002567A9">
        <w:t>Лингвокультурный</w:t>
      </w:r>
      <w:proofErr w:type="spellEnd"/>
      <w:r w:rsidRPr="002567A9">
        <w:t xml:space="preserve"> концепт </w:t>
      </w:r>
      <w:r w:rsidRPr="002567A9">
        <w:rPr>
          <w:i/>
        </w:rPr>
        <w:t>дружба</w:t>
      </w:r>
      <w:r w:rsidRPr="002567A9">
        <w:t xml:space="preserve"> в русском и немецком языковом сознании // Актуальные проблемы теории и методологии науки о языке. Материалы </w:t>
      </w:r>
      <w:proofErr w:type="spellStart"/>
      <w:r w:rsidRPr="002567A9">
        <w:t>междунар</w:t>
      </w:r>
      <w:proofErr w:type="spellEnd"/>
      <w:r w:rsidRPr="002567A9">
        <w:t xml:space="preserve">. </w:t>
      </w:r>
      <w:proofErr w:type="spellStart"/>
      <w:r w:rsidRPr="002567A9">
        <w:t>науч</w:t>
      </w:r>
      <w:proofErr w:type="gramStart"/>
      <w:r w:rsidRPr="002567A9">
        <w:t>.-</w:t>
      </w:r>
      <w:proofErr w:type="gramEnd"/>
      <w:r w:rsidRPr="002567A9">
        <w:t>практ</w:t>
      </w:r>
      <w:proofErr w:type="spellEnd"/>
      <w:r w:rsidRPr="002567A9">
        <w:t xml:space="preserve">.  </w:t>
      </w:r>
      <w:proofErr w:type="spellStart"/>
      <w:r w:rsidRPr="002567A9">
        <w:t>конф</w:t>
      </w:r>
      <w:proofErr w:type="spellEnd"/>
      <w:r w:rsidRPr="002567A9">
        <w:t xml:space="preserve">. 23-24 мая </w:t>
      </w:r>
      <w:smartTag w:uri="urn:schemas-microsoft-com:office:smarttags" w:element="metricconverter">
        <w:smartTagPr>
          <w:attr w:name="ProductID" w:val="2009 г"/>
        </w:smartTagPr>
        <w:r w:rsidRPr="002567A9">
          <w:t>2009 г</w:t>
        </w:r>
      </w:smartTag>
      <w:r w:rsidRPr="002567A9">
        <w:t xml:space="preserve">. / отв. ред. Г.Д. </w:t>
      </w:r>
      <w:proofErr w:type="spellStart"/>
      <w:r w:rsidRPr="002567A9">
        <w:t>Чеснокова</w:t>
      </w:r>
      <w:proofErr w:type="spellEnd"/>
      <w:r w:rsidRPr="002567A9">
        <w:t>. – СПб</w:t>
      </w:r>
      <w:proofErr w:type="gramStart"/>
      <w:r w:rsidRPr="002567A9">
        <w:t xml:space="preserve">.: </w:t>
      </w:r>
      <w:proofErr w:type="gramEnd"/>
      <w:r w:rsidRPr="002567A9">
        <w:t>ЛГУ им. А.С.  Пушкина, 2009. – С. 131-135.</w:t>
      </w:r>
    </w:p>
    <w:p w:rsidR="0082235A" w:rsidRPr="002567A9" w:rsidRDefault="0082235A" w:rsidP="002D6DFD">
      <w:pPr>
        <w:jc w:val="both"/>
      </w:pPr>
      <w:r w:rsidRPr="002567A9">
        <w:t xml:space="preserve">Медведева Т.С. Концепт </w:t>
      </w:r>
      <w:r w:rsidRPr="002567A9">
        <w:rPr>
          <w:i/>
        </w:rPr>
        <w:t>судьба</w:t>
      </w:r>
      <w:r w:rsidRPr="002567A9">
        <w:t xml:space="preserve"> в русской и немецкой </w:t>
      </w:r>
      <w:proofErr w:type="spellStart"/>
      <w:r w:rsidRPr="002567A9">
        <w:t>лингвокультурах</w:t>
      </w:r>
      <w:proofErr w:type="spellEnd"/>
      <w:r w:rsidRPr="002567A9">
        <w:t xml:space="preserve"> // Проблемы концептуализации действительности и моделирования языковой картины мира: сб. науч. тр.: </w:t>
      </w:r>
      <w:proofErr w:type="spellStart"/>
      <w:r w:rsidRPr="002567A9">
        <w:t>вып</w:t>
      </w:r>
      <w:proofErr w:type="spellEnd"/>
      <w:r w:rsidRPr="002567A9">
        <w:t xml:space="preserve">. 4 / сост., отв. ред.  Т.В. Симашко. – М.; Архангельск, 2009. – С. 164- 168. </w:t>
      </w:r>
    </w:p>
    <w:p w:rsidR="0082235A" w:rsidRPr="002567A9" w:rsidRDefault="0082235A" w:rsidP="002D6DFD">
      <w:pPr>
        <w:jc w:val="both"/>
      </w:pPr>
      <w:r w:rsidRPr="002567A9">
        <w:t xml:space="preserve">Медведева Т.С. К вопросу о методике исследования </w:t>
      </w:r>
      <w:proofErr w:type="spellStart"/>
      <w:r w:rsidRPr="002567A9">
        <w:t>этноспецифических</w:t>
      </w:r>
      <w:proofErr w:type="spellEnd"/>
      <w:r w:rsidRPr="002567A9">
        <w:t xml:space="preserve"> концептов // Известия Волгоградского государственного педагогического университета. Серия «Филологические науки». № 6 (50). – Волгоград, 2010. – С. 6-10. </w:t>
      </w:r>
    </w:p>
    <w:p w:rsidR="0082235A" w:rsidRPr="002567A9" w:rsidRDefault="0082235A" w:rsidP="002D6DFD">
      <w:pPr>
        <w:jc w:val="both"/>
      </w:pPr>
      <w:r w:rsidRPr="002567A9">
        <w:t xml:space="preserve">Медведева Т.С. Концепт </w:t>
      </w:r>
      <w:r w:rsidRPr="002567A9">
        <w:rPr>
          <w:i/>
        </w:rPr>
        <w:t>пространство</w:t>
      </w:r>
      <w:r w:rsidRPr="002567A9">
        <w:t xml:space="preserve"> в русской и немецкой </w:t>
      </w:r>
      <w:proofErr w:type="spellStart"/>
      <w:r w:rsidRPr="002567A9">
        <w:t>лингвокультурах</w:t>
      </w:r>
      <w:proofErr w:type="spellEnd"/>
      <w:r w:rsidRPr="002567A9">
        <w:t xml:space="preserve"> // Вестник Удмуртского университета. История и филология, </w:t>
      </w:r>
      <w:proofErr w:type="spellStart"/>
      <w:r w:rsidRPr="002567A9">
        <w:t>вып</w:t>
      </w:r>
      <w:proofErr w:type="spellEnd"/>
      <w:r w:rsidRPr="002567A9">
        <w:t>. 4. – Ижевск, 2010. – С. 145-151.</w:t>
      </w:r>
    </w:p>
    <w:p w:rsidR="0082235A" w:rsidRPr="002567A9" w:rsidRDefault="0082235A" w:rsidP="002D6DFD">
      <w:pPr>
        <w:jc w:val="both"/>
      </w:pPr>
      <w:r w:rsidRPr="002567A9">
        <w:t xml:space="preserve">Медведева Т.С., Опарин М.В. Медведева Д.И. Ключевые концепты </w:t>
      </w:r>
      <w:proofErr w:type="gramStart"/>
      <w:r w:rsidRPr="002567A9">
        <w:t>немецкой</w:t>
      </w:r>
      <w:proofErr w:type="gramEnd"/>
      <w:r w:rsidRPr="002567A9">
        <w:t xml:space="preserve"> лингвокультуры: монография. Под ред. Т.И. Зелениной – Ижевск: Изд-во «Удмуртский университет», 2011. – 160 с.</w:t>
      </w:r>
    </w:p>
    <w:p w:rsidR="002D6DFD" w:rsidRPr="002D6DFD" w:rsidRDefault="002D6DFD" w:rsidP="002D6DFD">
      <w:pPr>
        <w:jc w:val="both"/>
      </w:pPr>
      <w:r w:rsidRPr="002567A9">
        <w:t xml:space="preserve">Медведева Т.С. </w:t>
      </w:r>
      <w:r w:rsidR="0082235A" w:rsidRPr="002567A9">
        <w:t xml:space="preserve">Концептуализация времени в немецкой и русской </w:t>
      </w:r>
      <w:proofErr w:type="spellStart"/>
      <w:r w:rsidR="0082235A" w:rsidRPr="002567A9">
        <w:t>лингвокультурах</w:t>
      </w:r>
      <w:proofErr w:type="spellEnd"/>
      <w:r w:rsidR="0082235A" w:rsidRPr="002567A9">
        <w:t xml:space="preserve"> //  Филология и человек, научный журнал, № 4, –  Барнаул,  Изд-во Алтайского государственного университета, 2012. – С. 64-75.</w:t>
      </w:r>
    </w:p>
    <w:p w:rsidR="0082235A" w:rsidRPr="002D6DFD" w:rsidRDefault="002D6DFD" w:rsidP="002D6DFD">
      <w:pPr>
        <w:jc w:val="both"/>
      </w:pPr>
      <w:r w:rsidRPr="002567A9">
        <w:t xml:space="preserve">Медведева Т.С. </w:t>
      </w:r>
      <w:r w:rsidR="0082235A" w:rsidRPr="002D6DFD">
        <w:t xml:space="preserve">Концептуализация семьи в русской и немецкой </w:t>
      </w:r>
      <w:proofErr w:type="spellStart"/>
      <w:r w:rsidR="0082235A" w:rsidRPr="002D6DFD">
        <w:t>лингвокультурах</w:t>
      </w:r>
      <w:proofErr w:type="spellEnd"/>
      <w:r w:rsidR="0082235A" w:rsidRPr="002D6DFD">
        <w:t xml:space="preserve"> // Вестник Пятигорского государственного лингвистического университета, № 2, 2013, С. 108-112.</w:t>
      </w:r>
    </w:p>
    <w:p w:rsidR="0082235A" w:rsidRPr="002D6DFD" w:rsidRDefault="0082235A" w:rsidP="002D6DFD">
      <w:pPr>
        <w:jc w:val="both"/>
      </w:pPr>
      <w:r w:rsidRPr="002D6DFD">
        <w:t xml:space="preserve">Медведева Т.С. Концепты </w:t>
      </w:r>
      <w:r w:rsidRPr="002D6DFD">
        <w:rPr>
          <w:i/>
        </w:rPr>
        <w:t>дом</w:t>
      </w:r>
      <w:r w:rsidRPr="002D6DFD">
        <w:t xml:space="preserve"> и </w:t>
      </w:r>
      <w:r w:rsidRPr="002D6DFD">
        <w:rPr>
          <w:i/>
          <w:lang w:val="de-DE"/>
        </w:rPr>
        <w:t>Haus</w:t>
      </w:r>
      <w:r w:rsidRPr="002D6DFD">
        <w:rPr>
          <w:i/>
        </w:rPr>
        <w:t xml:space="preserve"> /</w:t>
      </w:r>
      <w:r w:rsidRPr="002D6DFD">
        <w:rPr>
          <w:i/>
          <w:lang w:val="de-DE"/>
        </w:rPr>
        <w:t>Heim</w:t>
      </w:r>
      <w:r w:rsidRPr="002D6DFD">
        <w:rPr>
          <w:i/>
        </w:rPr>
        <w:t xml:space="preserve"> </w:t>
      </w:r>
      <w:r w:rsidRPr="002D6DFD">
        <w:t xml:space="preserve">в русской и немецкой </w:t>
      </w:r>
      <w:proofErr w:type="spellStart"/>
      <w:r w:rsidRPr="002D6DFD">
        <w:t>лингвокультурах</w:t>
      </w:r>
      <w:proofErr w:type="spellEnd"/>
      <w:r w:rsidRPr="002D6DFD">
        <w:t xml:space="preserve"> // </w:t>
      </w:r>
      <w:proofErr w:type="spellStart"/>
      <w:r w:rsidRPr="002D6DFD">
        <w:t>Многоязычие</w:t>
      </w:r>
      <w:proofErr w:type="spellEnd"/>
      <w:r w:rsidRPr="002D6DFD">
        <w:t xml:space="preserve"> в образовательном пространстве: сб. ст. Том 6 / ред.: Т.И. Зеленина, Л.М. Малых, Н.М. Шутова. – Ижевск: Изд-во «Удмуртский университет», 2014. – С. 200-205.</w:t>
      </w:r>
    </w:p>
    <w:p w:rsidR="00FE31E7" w:rsidRPr="00FE31E7" w:rsidRDefault="00FE31E7" w:rsidP="00FE31E7">
      <w:pPr>
        <w:jc w:val="both"/>
      </w:pPr>
      <w:r w:rsidRPr="00FE31E7">
        <w:t xml:space="preserve">Степанов, Ю.С. Константы: Словарь русской культуры. </w:t>
      </w:r>
      <w:r w:rsidRPr="00FE31E7">
        <w:sym w:font="Symbol" w:char="002D"/>
      </w:r>
      <w:r w:rsidRPr="00FE31E7">
        <w:t xml:space="preserve"> 3-е изд., </w:t>
      </w:r>
      <w:proofErr w:type="spellStart"/>
      <w:r w:rsidRPr="00FE31E7">
        <w:t>испр</w:t>
      </w:r>
      <w:proofErr w:type="spellEnd"/>
      <w:r w:rsidRPr="00FE31E7">
        <w:t xml:space="preserve">. и доп. </w:t>
      </w:r>
      <w:r w:rsidRPr="00FE31E7">
        <w:sym w:font="Symbol" w:char="002D"/>
      </w:r>
      <w:r w:rsidRPr="00FE31E7">
        <w:t xml:space="preserve"> М.: Академический проект, 2004. </w:t>
      </w:r>
      <w:r w:rsidRPr="00FE31E7">
        <w:sym w:font="Symbol" w:char="002D"/>
      </w:r>
      <w:r w:rsidRPr="00FE31E7">
        <w:t xml:space="preserve"> 992 с.</w:t>
      </w:r>
    </w:p>
    <w:p w:rsidR="00FC619A" w:rsidRPr="002567A9" w:rsidRDefault="00FC619A" w:rsidP="002567A9">
      <w:pPr>
        <w:jc w:val="both"/>
      </w:pPr>
    </w:p>
    <w:sectPr w:rsidR="00FC619A" w:rsidRPr="002567A9" w:rsidSect="004B35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66E"/>
    <w:multiLevelType w:val="hybridMultilevel"/>
    <w:tmpl w:val="AC5A9250"/>
    <w:lvl w:ilvl="0" w:tplc="966E9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B13A49"/>
    <w:multiLevelType w:val="hybridMultilevel"/>
    <w:tmpl w:val="6D24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B9464D"/>
    <w:rsid w:val="001D0992"/>
    <w:rsid w:val="002567A9"/>
    <w:rsid w:val="002D6DFD"/>
    <w:rsid w:val="0038695B"/>
    <w:rsid w:val="004B35F9"/>
    <w:rsid w:val="007507C8"/>
    <w:rsid w:val="007E154E"/>
    <w:rsid w:val="007F5BC7"/>
    <w:rsid w:val="008209DE"/>
    <w:rsid w:val="0082235A"/>
    <w:rsid w:val="008A2C33"/>
    <w:rsid w:val="008F4CB3"/>
    <w:rsid w:val="0096369E"/>
    <w:rsid w:val="00B9464D"/>
    <w:rsid w:val="00CB04BE"/>
    <w:rsid w:val="00DD772E"/>
    <w:rsid w:val="00E011C4"/>
    <w:rsid w:val="00E8758B"/>
    <w:rsid w:val="00F32F88"/>
    <w:rsid w:val="00FC619A"/>
    <w:rsid w:val="00F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Славка</cp:lastModifiedBy>
  <cp:revision>25</cp:revision>
  <dcterms:created xsi:type="dcterms:W3CDTF">2015-12-06T16:40:00Z</dcterms:created>
  <dcterms:modified xsi:type="dcterms:W3CDTF">2015-12-09T16:37:00Z</dcterms:modified>
</cp:coreProperties>
</file>