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225" w:rsidRPr="00004E50" w:rsidRDefault="00250225" w:rsidP="00250225">
      <w:pPr>
        <w:spacing w:after="0" w:line="240" w:lineRule="auto"/>
        <w:ind w:firstLine="425"/>
        <w:contextualSpacing/>
        <w:jc w:val="center"/>
        <w:rPr>
          <w:rFonts w:ascii="Times New Roman" w:eastAsia="Times New Roman" w:hAnsi="Times New Roman"/>
          <w:b/>
          <w:color w:val="000000"/>
          <w:sz w:val="24"/>
          <w:szCs w:val="24"/>
        </w:rPr>
      </w:pPr>
    </w:p>
    <w:p w:rsidR="00250225" w:rsidRPr="00004E50" w:rsidRDefault="00250225" w:rsidP="0025022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aps/>
          <w:sz w:val="24"/>
          <w:szCs w:val="24"/>
        </w:rPr>
      </w:pPr>
      <w:r w:rsidRPr="00004E50">
        <w:rPr>
          <w:rFonts w:ascii="Times New Roman" w:hAnsi="Times New Roman"/>
          <w:b/>
          <w:bCs/>
          <w:caps/>
          <w:sz w:val="24"/>
          <w:szCs w:val="24"/>
        </w:rPr>
        <w:t>СПОСОБЫ НОМИНАЦИИ СТОЛИЦ ЕВРОПЕЙСКИХ ГОСУДАРСТВ</w:t>
      </w:r>
    </w:p>
    <w:p w:rsidR="00250225" w:rsidRPr="00004E50" w:rsidRDefault="00250225" w:rsidP="0025022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aps/>
          <w:sz w:val="24"/>
          <w:szCs w:val="24"/>
        </w:rPr>
      </w:pPr>
      <w:r w:rsidRPr="00004E50">
        <w:rPr>
          <w:rFonts w:ascii="Times New Roman" w:hAnsi="Times New Roman"/>
          <w:b/>
          <w:bCs/>
          <w:caps/>
          <w:sz w:val="24"/>
          <w:szCs w:val="24"/>
        </w:rPr>
        <w:t xml:space="preserve">И СТРАН БЛИЖНЕГО ЗАРУБЕЖЬЯ  </w:t>
      </w:r>
    </w:p>
    <w:p w:rsidR="00250225" w:rsidRPr="00004E50" w:rsidRDefault="00250225" w:rsidP="0025022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aps/>
          <w:sz w:val="24"/>
          <w:szCs w:val="24"/>
        </w:rPr>
      </w:pPr>
      <w:r w:rsidRPr="00004E50">
        <w:rPr>
          <w:rFonts w:ascii="Times New Roman" w:hAnsi="Times New Roman"/>
          <w:b/>
          <w:bCs/>
          <w:caps/>
          <w:sz w:val="24"/>
          <w:szCs w:val="24"/>
        </w:rPr>
        <w:t xml:space="preserve">(на материале русского, французского, </w:t>
      </w:r>
    </w:p>
    <w:p w:rsidR="00250225" w:rsidRPr="00004E50" w:rsidRDefault="00250225" w:rsidP="0025022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aps/>
          <w:sz w:val="24"/>
          <w:szCs w:val="24"/>
        </w:rPr>
      </w:pPr>
      <w:r w:rsidRPr="00004E50">
        <w:rPr>
          <w:rFonts w:ascii="Times New Roman" w:hAnsi="Times New Roman"/>
          <w:b/>
          <w:bCs/>
          <w:caps/>
          <w:sz w:val="24"/>
          <w:szCs w:val="24"/>
        </w:rPr>
        <w:t>английского и немецкого языков)</w:t>
      </w:r>
    </w:p>
    <w:p w:rsidR="00250225" w:rsidRPr="00004E50" w:rsidRDefault="00250225" w:rsidP="0025022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04E50">
        <w:rPr>
          <w:rFonts w:ascii="Times New Roman" w:hAnsi="Times New Roman"/>
          <w:b/>
          <w:bCs/>
          <w:sz w:val="24"/>
          <w:szCs w:val="24"/>
        </w:rPr>
        <w:t>Коротаева С.А.</w:t>
      </w:r>
    </w:p>
    <w:p w:rsidR="00250225" w:rsidRPr="00004E50" w:rsidRDefault="00250225" w:rsidP="0025022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4"/>
          <w:szCs w:val="24"/>
          <w:shd w:val="clear" w:color="auto" w:fill="FFFFFF"/>
        </w:rPr>
      </w:pPr>
      <w:r w:rsidRPr="00004E50">
        <w:rPr>
          <w:rFonts w:ascii="Times New Roman" w:eastAsia="Times New Roman" w:hAnsi="Times New Roman"/>
          <w:b/>
          <w:i/>
          <w:sz w:val="24"/>
          <w:szCs w:val="24"/>
        </w:rPr>
        <w:t xml:space="preserve">Научный руководитель: </w:t>
      </w:r>
      <w:r w:rsidRPr="00004E50">
        <w:rPr>
          <w:rFonts w:ascii="Times New Roman" w:hAnsi="Times New Roman"/>
          <w:b/>
          <w:i/>
          <w:sz w:val="24"/>
          <w:szCs w:val="24"/>
          <w:shd w:val="clear" w:color="auto" w:fill="FFFFFF"/>
        </w:rPr>
        <w:t>к.ф.н., проф. Зеленина Т.И.</w:t>
      </w:r>
    </w:p>
    <w:p w:rsidR="00250225" w:rsidRPr="00004E50" w:rsidRDefault="00250225" w:rsidP="0025022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250225" w:rsidRPr="00004E50" w:rsidRDefault="00250225" w:rsidP="00250225">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Изучение географических наименований тесно связано с такими науками, как картография, география, археология, история и другими. В связи с этим за последние годы во многих странах значительно возрос интерес к истории, значению и происхождению топонимов. Этим обусловлена </w:t>
      </w:r>
      <w:r w:rsidRPr="00004E50">
        <w:rPr>
          <w:rFonts w:ascii="Times New Roman" w:hAnsi="Times New Roman"/>
          <w:bCs/>
          <w:sz w:val="24"/>
          <w:szCs w:val="24"/>
        </w:rPr>
        <w:t>актуальность</w:t>
      </w:r>
      <w:r w:rsidRPr="00004E50">
        <w:rPr>
          <w:rFonts w:ascii="Times New Roman" w:hAnsi="Times New Roman"/>
          <w:sz w:val="24"/>
          <w:szCs w:val="24"/>
        </w:rPr>
        <w:t xml:space="preserve"> нашего исследования.</w:t>
      </w:r>
    </w:p>
    <w:p w:rsidR="00250225" w:rsidRPr="00004E50" w:rsidRDefault="00250225" w:rsidP="00250225">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bCs/>
          <w:sz w:val="24"/>
          <w:szCs w:val="24"/>
        </w:rPr>
        <w:t>Цель</w:t>
      </w:r>
      <w:r w:rsidRPr="00004E50">
        <w:rPr>
          <w:rFonts w:ascii="Times New Roman" w:hAnsi="Times New Roman"/>
          <w:sz w:val="24"/>
          <w:szCs w:val="24"/>
        </w:rPr>
        <w:t xml:space="preserve"> работы заключается в изучении способов номинации столиц европейских государств и стран ближнего зарубежья как отражении исторических процессов в жизни народов. Перед нами стояли следующие </w:t>
      </w:r>
      <w:r w:rsidRPr="00004E50">
        <w:rPr>
          <w:rFonts w:ascii="Times New Roman" w:hAnsi="Times New Roman"/>
          <w:bCs/>
          <w:sz w:val="24"/>
          <w:szCs w:val="24"/>
        </w:rPr>
        <w:t>задачи</w:t>
      </w:r>
      <w:r w:rsidRPr="00004E50">
        <w:rPr>
          <w:rFonts w:ascii="Times New Roman" w:hAnsi="Times New Roman"/>
          <w:sz w:val="24"/>
          <w:szCs w:val="24"/>
        </w:rPr>
        <w:t>:</w:t>
      </w:r>
    </w:p>
    <w:p w:rsidR="00250225" w:rsidRPr="00004E50" w:rsidRDefault="00250225" w:rsidP="00250225">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1. Изучить научную литературу по топонимии и теории номинации.</w:t>
      </w:r>
    </w:p>
    <w:p w:rsidR="00250225" w:rsidRPr="00004E50" w:rsidRDefault="00250225" w:rsidP="00250225">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2. Осуществить этимологический анализ наименований столиц европейских государств и стран ближнего зарубежья.</w:t>
      </w:r>
    </w:p>
    <w:p w:rsidR="00250225" w:rsidRPr="00004E50" w:rsidRDefault="00250225" w:rsidP="00250225">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iCs/>
          <w:sz w:val="24"/>
          <w:szCs w:val="24"/>
        </w:rPr>
        <w:t>3. Сравнить графическое оформление топонимов в современных европейских языках.</w:t>
      </w:r>
      <w:r w:rsidRPr="00004E50">
        <w:rPr>
          <w:rFonts w:ascii="Times New Roman" w:hAnsi="Times New Roman"/>
          <w:sz w:val="24"/>
          <w:szCs w:val="24"/>
        </w:rPr>
        <w:t xml:space="preserve"> </w:t>
      </w:r>
    </w:p>
    <w:p w:rsidR="00250225" w:rsidRPr="00004E50" w:rsidRDefault="00250225" w:rsidP="00250225">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bCs/>
          <w:sz w:val="24"/>
          <w:szCs w:val="24"/>
        </w:rPr>
        <w:t>Материалом</w:t>
      </w:r>
      <w:r w:rsidRPr="00004E50">
        <w:rPr>
          <w:rFonts w:ascii="Times New Roman" w:hAnsi="Times New Roman"/>
          <w:sz w:val="24"/>
          <w:szCs w:val="24"/>
        </w:rPr>
        <w:t xml:space="preserve"> исследования послужили 52 наименования столиц современных государств на материале русского, французского, английского и немецкого языков. Общее количество наименований составляет 208 единиц. </w:t>
      </w:r>
    </w:p>
    <w:p w:rsidR="00250225" w:rsidRPr="00004E50" w:rsidRDefault="00250225" w:rsidP="00250225">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Географические названия, их происхождение, развитие, современное состояние, смысловое значение, написание и произношение изучает наука топонимика</w:t>
      </w:r>
      <w:r w:rsidRPr="00004E50">
        <w:rPr>
          <w:rFonts w:ascii="Times New Roman" w:hAnsi="Times New Roman"/>
          <w:i/>
          <w:sz w:val="24"/>
          <w:szCs w:val="24"/>
        </w:rPr>
        <w:t xml:space="preserve">. </w:t>
      </w:r>
      <w:r w:rsidRPr="00004E50">
        <w:rPr>
          <w:rFonts w:ascii="Times New Roman" w:hAnsi="Times New Roman"/>
          <w:sz w:val="24"/>
          <w:szCs w:val="24"/>
        </w:rPr>
        <w:t xml:space="preserve">Под </w:t>
      </w:r>
      <w:r w:rsidRPr="00004E50">
        <w:rPr>
          <w:rFonts w:ascii="Times New Roman" w:hAnsi="Times New Roman"/>
          <w:iCs/>
          <w:sz w:val="24"/>
          <w:szCs w:val="24"/>
        </w:rPr>
        <w:t xml:space="preserve">топонимами </w:t>
      </w:r>
      <w:r w:rsidRPr="00004E50">
        <w:rPr>
          <w:rFonts w:ascii="Times New Roman" w:hAnsi="Times New Roman"/>
          <w:sz w:val="24"/>
          <w:szCs w:val="24"/>
        </w:rPr>
        <w:t>обычно понимают слова или краткие словосочетания, применяемые для обозначения отдельных географических объектов и выражения единичных географических понятий. Что касается определения номинации, то данный термин употребляется для обозначения процесса присвоения имени объекту и для обозначения этого имени, т.е. как процесс и как результат этого процесса.</w:t>
      </w:r>
    </w:p>
    <w:p w:rsidR="00250225" w:rsidRPr="00004E50" w:rsidRDefault="00250225" w:rsidP="00250225">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bCs/>
          <w:sz w:val="24"/>
          <w:szCs w:val="24"/>
        </w:rPr>
        <w:t>Результаты исследования</w:t>
      </w:r>
      <w:r w:rsidRPr="00004E50">
        <w:rPr>
          <w:rFonts w:ascii="Times New Roman" w:hAnsi="Times New Roman"/>
          <w:sz w:val="24"/>
          <w:szCs w:val="24"/>
        </w:rPr>
        <w:t xml:space="preserve">. В ходе исследования этимологии названий столиц мы получили историческую справку о каждом из наименований. Это позволило осуществить сравнительный анализ языкового материала. Оказалось, что самыми распространенными способами древних наименований (большинство поселений получили название в период средневековья – 75%, не будучи столицами) являются </w:t>
      </w:r>
      <w:r w:rsidRPr="00004E50">
        <w:rPr>
          <w:rFonts w:ascii="Times New Roman" w:hAnsi="Times New Roman"/>
          <w:i/>
          <w:sz w:val="24"/>
          <w:szCs w:val="24"/>
        </w:rPr>
        <w:t>гидронимы</w:t>
      </w:r>
      <w:r w:rsidRPr="00004E50">
        <w:rPr>
          <w:rFonts w:ascii="Times New Roman" w:hAnsi="Times New Roman"/>
          <w:sz w:val="24"/>
          <w:szCs w:val="24"/>
        </w:rPr>
        <w:t xml:space="preserve"> (имена рек, ручьев, родников, озер). Количество наименований столиц государств, созданных на основе гидронима, составляет около 30% (15 наименований). Например, г. Амстердам (фр., англ., нем. Amsterdam), столица Нидерландов, получила свое название благодаря реке Amstel, возле которой была расположена деревня до возникновения города. Вторую позицию в количественном плане занимают образования от </w:t>
      </w:r>
      <w:r w:rsidRPr="00004E50">
        <w:rPr>
          <w:rFonts w:ascii="Times New Roman" w:hAnsi="Times New Roman"/>
          <w:i/>
          <w:sz w:val="24"/>
          <w:szCs w:val="24"/>
        </w:rPr>
        <w:t xml:space="preserve">оронимов </w:t>
      </w:r>
      <w:r w:rsidRPr="00004E50">
        <w:rPr>
          <w:rFonts w:ascii="Times New Roman" w:hAnsi="Times New Roman"/>
          <w:sz w:val="24"/>
          <w:szCs w:val="24"/>
        </w:rPr>
        <w:t xml:space="preserve">(имена элементов рельефа и его форм). Число наименований столиц, имеющих основу от оронима, составляет 21% (11 наименований). Приведем в качестве примера название г. Ватикан (фр., англ. Vatican, нем. </w:t>
      </w:r>
      <w:r w:rsidRPr="00004E50">
        <w:rPr>
          <w:rFonts w:ascii="Times New Roman" w:hAnsi="Times New Roman"/>
          <w:sz w:val="24"/>
          <w:szCs w:val="24"/>
          <w:lang w:val="en-US"/>
        </w:rPr>
        <w:t>Vatikan</w:t>
      </w:r>
      <w:r w:rsidRPr="00004E50">
        <w:rPr>
          <w:rFonts w:ascii="Times New Roman" w:hAnsi="Times New Roman"/>
          <w:sz w:val="24"/>
          <w:szCs w:val="24"/>
        </w:rPr>
        <w:t xml:space="preserve">), одноименное  название с государством, которое произошло от его расположения на Ватиканском холме (итал. Monte Vaticano). Третья категория слов связана с </w:t>
      </w:r>
      <w:r w:rsidRPr="00004E50">
        <w:rPr>
          <w:rFonts w:ascii="Times New Roman" w:hAnsi="Times New Roman"/>
          <w:i/>
          <w:iCs/>
          <w:sz w:val="24"/>
          <w:szCs w:val="24"/>
        </w:rPr>
        <w:t xml:space="preserve">антропонимами – </w:t>
      </w:r>
      <w:r w:rsidRPr="00004E50">
        <w:rPr>
          <w:rFonts w:ascii="Times New Roman" w:hAnsi="Times New Roman"/>
          <w:sz w:val="24"/>
          <w:szCs w:val="24"/>
        </w:rPr>
        <w:t xml:space="preserve">18% (9 наименований). Так, названия некоторых городов произошли от мифологических имен. Например, название столицы Греции г. Афины (фр. Athènes, англ. </w:t>
      </w:r>
      <w:r w:rsidRPr="00004E50">
        <w:rPr>
          <w:rFonts w:ascii="Times New Roman" w:hAnsi="Times New Roman"/>
          <w:sz w:val="24"/>
          <w:szCs w:val="24"/>
          <w:lang w:val="en-US"/>
        </w:rPr>
        <w:t>Athens</w:t>
      </w:r>
      <w:r w:rsidRPr="00004E50">
        <w:rPr>
          <w:rFonts w:ascii="Times New Roman" w:hAnsi="Times New Roman"/>
          <w:sz w:val="24"/>
          <w:szCs w:val="24"/>
        </w:rPr>
        <w:t xml:space="preserve">, нем. </w:t>
      </w:r>
      <w:r w:rsidRPr="00004E50">
        <w:rPr>
          <w:rFonts w:ascii="Times New Roman" w:hAnsi="Times New Roman"/>
          <w:sz w:val="24"/>
          <w:szCs w:val="24"/>
          <w:lang w:val="en-US"/>
        </w:rPr>
        <w:t>Athen</w:t>
      </w:r>
      <w:r w:rsidRPr="00004E50">
        <w:rPr>
          <w:rFonts w:ascii="Times New Roman" w:hAnsi="Times New Roman"/>
          <w:sz w:val="24"/>
          <w:szCs w:val="24"/>
        </w:rPr>
        <w:t xml:space="preserve">) существовало уже в микенскую эпоху, 1600-1200 гг. до н.э. Его предположительно связывают с языком пеласгов, догреческих обитателей Балканского полуострова, где слово означало 'холм, возвышенность' (т.е. первичное название произошло от оронима). Греками название было переосмыслено в связи с культом богини Афины (вторичная номинация). В половине случаев современная графика названий </w:t>
      </w:r>
      <w:r w:rsidRPr="00004E50">
        <w:rPr>
          <w:rFonts w:ascii="Times New Roman" w:hAnsi="Times New Roman"/>
          <w:sz w:val="24"/>
          <w:szCs w:val="24"/>
        </w:rPr>
        <w:lastRenderedPageBreak/>
        <w:t xml:space="preserve">столиц в изучаемых современных языках совпадает, специфика обусловлена традициями передачи звуков в том или ином языке. </w:t>
      </w:r>
    </w:p>
    <w:p w:rsidR="00250225" w:rsidRPr="00004E50" w:rsidRDefault="00250225" w:rsidP="00250225">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Лингвистическое исследование, а именно изучение способов номинации столиц современных государств, свидетельствует, в частности, об истории поселения древних народов – стремлении селиться около воды или на возвышенности.</w:t>
      </w:r>
    </w:p>
    <w:p w:rsidR="00250225" w:rsidRPr="00004E50" w:rsidRDefault="00250225" w:rsidP="00250225">
      <w:pPr>
        <w:spacing w:after="0" w:line="240" w:lineRule="auto"/>
        <w:contextualSpacing/>
        <w:jc w:val="center"/>
        <w:rPr>
          <w:rFonts w:ascii="Times New Roman" w:eastAsia="Times New Roman" w:hAnsi="Times New Roman"/>
          <w:b/>
          <w:color w:val="000000"/>
          <w:sz w:val="24"/>
          <w:szCs w:val="24"/>
        </w:rPr>
      </w:pPr>
    </w:p>
    <w:p w:rsidR="00250225" w:rsidRPr="00004E50" w:rsidRDefault="00250225" w:rsidP="00250225">
      <w:pPr>
        <w:spacing w:after="0" w:line="240" w:lineRule="auto"/>
        <w:contextualSpacing/>
        <w:jc w:val="center"/>
        <w:rPr>
          <w:rFonts w:ascii="Times New Roman" w:eastAsia="Times New Roman" w:hAnsi="Times New Roman"/>
          <w:color w:val="000000"/>
          <w:sz w:val="24"/>
          <w:szCs w:val="24"/>
        </w:rPr>
      </w:pPr>
    </w:p>
    <w:p w:rsidR="00250225" w:rsidRPr="00004E50" w:rsidRDefault="00250225" w:rsidP="00250225">
      <w:pPr>
        <w:pStyle w:val="normal"/>
        <w:pBdr>
          <w:top w:val="nil"/>
          <w:left w:val="nil"/>
          <w:bottom w:val="nil"/>
          <w:right w:val="nil"/>
          <w:between w:val="nil"/>
        </w:pBdr>
        <w:jc w:val="center"/>
        <w:rPr>
          <w:rFonts w:ascii="Times New Roman" w:eastAsia="Times New Roman" w:hAnsi="Times New Roman" w:cs="Times New Roman"/>
          <w:b/>
          <w:color w:val="000000"/>
          <w:sz w:val="24"/>
          <w:szCs w:val="24"/>
          <w:highlight w:val="white"/>
        </w:rPr>
      </w:pPr>
      <w:r w:rsidRPr="00004E50">
        <w:rPr>
          <w:rFonts w:ascii="Times New Roman" w:eastAsia="Times New Roman" w:hAnsi="Times New Roman" w:cs="Times New Roman"/>
          <w:b/>
          <w:color w:val="000000"/>
          <w:sz w:val="24"/>
          <w:szCs w:val="24"/>
          <w:highlight w:val="white"/>
        </w:rPr>
        <w:t>ЛИНГВОКУЛЬТУРНЫЕ ОСОБЕННОСТИ РЕЧЕЙ А. МЕРКЕЛЬ</w:t>
      </w:r>
    </w:p>
    <w:p w:rsidR="00250225" w:rsidRPr="00004E50" w:rsidRDefault="00250225" w:rsidP="00250225">
      <w:pPr>
        <w:pStyle w:val="normal"/>
        <w:pBdr>
          <w:top w:val="nil"/>
          <w:left w:val="nil"/>
          <w:bottom w:val="nil"/>
          <w:right w:val="nil"/>
          <w:between w:val="nil"/>
        </w:pBdr>
        <w:jc w:val="center"/>
        <w:rPr>
          <w:rFonts w:ascii="Times New Roman" w:eastAsia="Times New Roman" w:hAnsi="Times New Roman" w:cs="Times New Roman"/>
          <w:b/>
          <w:color w:val="000000"/>
          <w:sz w:val="24"/>
          <w:szCs w:val="24"/>
          <w:highlight w:val="white"/>
        </w:rPr>
      </w:pPr>
      <w:r w:rsidRPr="00004E50">
        <w:rPr>
          <w:rFonts w:ascii="Times New Roman" w:eastAsia="Times New Roman" w:hAnsi="Times New Roman" w:cs="Times New Roman"/>
          <w:b/>
          <w:color w:val="000000"/>
          <w:sz w:val="24"/>
          <w:szCs w:val="24"/>
          <w:highlight w:val="white"/>
        </w:rPr>
        <w:t>Бушмакин М.А.</w:t>
      </w:r>
    </w:p>
    <w:p w:rsidR="00250225" w:rsidRPr="00004E50" w:rsidRDefault="00250225" w:rsidP="00250225">
      <w:pPr>
        <w:spacing w:after="0" w:line="240" w:lineRule="auto"/>
        <w:contextualSpacing/>
        <w:jc w:val="center"/>
        <w:rPr>
          <w:rFonts w:ascii="Times New Roman" w:eastAsia="Times New Roman" w:hAnsi="Times New Roman"/>
          <w:b/>
          <w:i/>
          <w:sz w:val="24"/>
          <w:szCs w:val="24"/>
        </w:rPr>
      </w:pPr>
      <w:r w:rsidRPr="00004E50">
        <w:rPr>
          <w:rFonts w:ascii="Times New Roman" w:eastAsia="Times New Roman" w:hAnsi="Times New Roman"/>
          <w:b/>
          <w:i/>
          <w:sz w:val="24"/>
          <w:szCs w:val="24"/>
        </w:rPr>
        <w:t xml:space="preserve">Научный руководитель: </w:t>
      </w:r>
      <w:r w:rsidRPr="00004E50">
        <w:rPr>
          <w:rFonts w:ascii="Times New Roman" w:hAnsi="Times New Roman"/>
          <w:b/>
          <w:i/>
          <w:sz w:val="24"/>
          <w:szCs w:val="24"/>
          <w:shd w:val="clear" w:color="auto" w:fill="FFFFFF"/>
        </w:rPr>
        <w:t>к.ф.н., проф. Медведева Т.С.</w:t>
      </w:r>
    </w:p>
    <w:p w:rsidR="00250225" w:rsidRPr="00004E50" w:rsidRDefault="00250225" w:rsidP="00250225">
      <w:pPr>
        <w:pStyle w:val="normal"/>
        <w:pBdr>
          <w:top w:val="nil"/>
          <w:left w:val="nil"/>
          <w:bottom w:val="nil"/>
          <w:right w:val="nil"/>
          <w:between w:val="nil"/>
        </w:pBdr>
        <w:jc w:val="center"/>
        <w:rPr>
          <w:rFonts w:ascii="Times New Roman" w:eastAsia="Times New Roman" w:hAnsi="Times New Roman" w:cs="Times New Roman"/>
          <w:color w:val="000000"/>
          <w:sz w:val="24"/>
          <w:szCs w:val="24"/>
          <w:highlight w:val="white"/>
        </w:rPr>
      </w:pPr>
    </w:p>
    <w:p w:rsidR="00250225" w:rsidRPr="00004E50" w:rsidRDefault="00250225" w:rsidP="00250225">
      <w:pPr>
        <w:pStyle w:val="normal"/>
        <w:pBdr>
          <w:top w:val="nil"/>
          <w:left w:val="nil"/>
          <w:bottom w:val="nil"/>
          <w:right w:val="nil"/>
          <w:between w:val="nil"/>
        </w:pBdr>
        <w:tabs>
          <w:tab w:val="left" w:pos="993"/>
        </w:tabs>
        <w:ind w:firstLine="567"/>
        <w:jc w:val="both"/>
        <w:rPr>
          <w:rFonts w:ascii="Times New Roman" w:eastAsia="Times New Roman" w:hAnsi="Times New Roman" w:cs="Times New Roman"/>
          <w:color w:val="000000"/>
          <w:sz w:val="24"/>
          <w:szCs w:val="24"/>
          <w:highlight w:val="white"/>
        </w:rPr>
      </w:pPr>
      <w:r w:rsidRPr="00004E50">
        <w:rPr>
          <w:rFonts w:ascii="Times New Roman" w:eastAsia="Times New Roman" w:hAnsi="Times New Roman" w:cs="Times New Roman"/>
          <w:color w:val="000000"/>
          <w:sz w:val="24"/>
          <w:szCs w:val="24"/>
          <w:highlight w:val="white"/>
        </w:rPr>
        <w:t>Актуальность темы настоящей работы  обусловлена тем, что она находится в русле актуальных в настоящее время исследований политического дискурса. Новизна исследования состоит в выявлении как общих характеристик немецкого политического дискурса, так и индивидуальных особенностей в речах А.Меркель.</w:t>
      </w:r>
    </w:p>
    <w:p w:rsidR="00250225" w:rsidRPr="00004E50" w:rsidRDefault="00250225" w:rsidP="00250225">
      <w:pPr>
        <w:pStyle w:val="normal"/>
        <w:pBdr>
          <w:top w:val="nil"/>
          <w:left w:val="nil"/>
          <w:bottom w:val="nil"/>
          <w:right w:val="nil"/>
          <w:between w:val="nil"/>
        </w:pBdr>
        <w:tabs>
          <w:tab w:val="left" w:pos="993"/>
        </w:tabs>
        <w:ind w:firstLine="567"/>
        <w:jc w:val="both"/>
        <w:rPr>
          <w:rFonts w:ascii="Times New Roman" w:eastAsia="Times New Roman" w:hAnsi="Times New Roman" w:cs="Times New Roman"/>
          <w:color w:val="000000"/>
          <w:sz w:val="24"/>
          <w:szCs w:val="24"/>
          <w:highlight w:val="white"/>
        </w:rPr>
      </w:pPr>
      <w:r w:rsidRPr="00004E50">
        <w:rPr>
          <w:rFonts w:ascii="Times New Roman" w:eastAsia="Times New Roman" w:hAnsi="Times New Roman" w:cs="Times New Roman"/>
          <w:color w:val="000000"/>
          <w:sz w:val="24"/>
          <w:szCs w:val="24"/>
          <w:highlight w:val="white"/>
        </w:rPr>
        <w:t>Целью исследования является выявление особенностей немецкого политического дискурса на примере текстов политических речей Ангелы Меркель. Для достижения цели работы были поставлены следующие задачи: изучить предмет политической лингвистики; изучить понятие «политическая коммуникация»; проанализировать понятие и особенности политического дискурса; выявить лингвокультурные особенности немецкого политического дискурса на примере речей Ангелы Меркель.</w:t>
      </w:r>
    </w:p>
    <w:p w:rsidR="00250225" w:rsidRPr="00004E50" w:rsidRDefault="00250225" w:rsidP="00250225">
      <w:pPr>
        <w:pStyle w:val="normal"/>
        <w:pBdr>
          <w:top w:val="nil"/>
          <w:left w:val="nil"/>
          <w:bottom w:val="nil"/>
          <w:right w:val="nil"/>
          <w:between w:val="nil"/>
        </w:pBdr>
        <w:tabs>
          <w:tab w:val="left" w:pos="993"/>
        </w:tabs>
        <w:ind w:firstLine="567"/>
        <w:jc w:val="both"/>
        <w:rPr>
          <w:rFonts w:ascii="Times New Roman" w:eastAsia="Times New Roman" w:hAnsi="Times New Roman" w:cs="Times New Roman"/>
          <w:color w:val="000000"/>
          <w:sz w:val="24"/>
          <w:szCs w:val="24"/>
          <w:highlight w:val="white"/>
        </w:rPr>
      </w:pPr>
      <w:r w:rsidRPr="00004E50">
        <w:rPr>
          <w:rFonts w:ascii="Times New Roman" w:eastAsia="Times New Roman" w:hAnsi="Times New Roman" w:cs="Times New Roman"/>
          <w:color w:val="000000"/>
          <w:sz w:val="24"/>
          <w:szCs w:val="24"/>
          <w:highlight w:val="white"/>
        </w:rPr>
        <w:t>На начальном этапе исследования были изучены понятие, цели и предмет политической лингвистики, а также понятие политической коммуникации, которые необходимы для дальнейшего исследования политического дискурса. На следующих этапах работы  производился сбор эмпирического материала, источниками которого послужили сайты, онлайн версии речей. На данный момент проанализировано 11 речей А. Меркель, корпус исследованного материала составляет 42 стр. Далее производился анализ языковой специфики политических речей Ангелы Меркель и когнитивно-речевых стратегий в ее речах, которые впоследствии помогли выделить лингвокультурные особенности  в данных текстах.</w:t>
      </w:r>
    </w:p>
    <w:p w:rsidR="00250225" w:rsidRPr="00004E50" w:rsidRDefault="00250225" w:rsidP="00250225">
      <w:pPr>
        <w:pStyle w:val="normal"/>
        <w:pBdr>
          <w:top w:val="nil"/>
          <w:left w:val="nil"/>
          <w:bottom w:val="nil"/>
          <w:right w:val="nil"/>
          <w:between w:val="nil"/>
        </w:pBdr>
        <w:tabs>
          <w:tab w:val="left" w:pos="993"/>
        </w:tabs>
        <w:ind w:firstLine="567"/>
        <w:jc w:val="both"/>
        <w:rPr>
          <w:rFonts w:ascii="Times New Roman" w:eastAsia="Times New Roman" w:hAnsi="Times New Roman" w:cs="Times New Roman"/>
          <w:color w:val="000000"/>
          <w:sz w:val="24"/>
          <w:szCs w:val="24"/>
          <w:highlight w:val="white"/>
        </w:rPr>
      </w:pPr>
      <w:r w:rsidRPr="00004E50">
        <w:rPr>
          <w:rFonts w:ascii="Times New Roman" w:eastAsia="Times New Roman" w:hAnsi="Times New Roman" w:cs="Times New Roman"/>
          <w:color w:val="000000"/>
          <w:sz w:val="24"/>
          <w:szCs w:val="24"/>
          <w:highlight w:val="white"/>
        </w:rPr>
        <w:t xml:space="preserve">В результате анализа удалось выделить индивидуальные особенности в речах А. Меркель, например, использование англоамериканизмов </w:t>
      </w:r>
      <w:r w:rsidRPr="00004E50">
        <w:rPr>
          <w:rFonts w:ascii="Times New Roman" w:eastAsia="Times New Roman" w:hAnsi="Times New Roman" w:cs="Times New Roman"/>
          <w:i/>
          <w:color w:val="000000"/>
          <w:sz w:val="24"/>
          <w:szCs w:val="24"/>
          <w:highlight w:val="white"/>
        </w:rPr>
        <w:t>Deshalb möchte ich mich an die Jugend wenden: Sie sind in Deutschland ja Digital Natives und keine Digital Immigrants mehr</w:t>
      </w:r>
      <w:r w:rsidRPr="00004E50">
        <w:rPr>
          <w:rFonts w:ascii="Times New Roman" w:eastAsia="Times New Roman" w:hAnsi="Times New Roman" w:cs="Times New Roman"/>
          <w:color w:val="000000"/>
          <w:sz w:val="24"/>
          <w:szCs w:val="24"/>
          <w:highlight w:val="white"/>
        </w:rPr>
        <w:t>. Для</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усиления</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выразительности</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речи</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Меркель</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использует</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сравнения</w:t>
      </w:r>
      <w:r w:rsidRPr="00004E50">
        <w:rPr>
          <w:rFonts w:ascii="Times New Roman" w:eastAsia="Times New Roman" w:hAnsi="Times New Roman" w:cs="Times New Roman"/>
          <w:i/>
          <w:color w:val="000000"/>
          <w:sz w:val="24"/>
          <w:szCs w:val="24"/>
          <w:highlight w:val="white"/>
          <w:lang w:val="de-DE"/>
        </w:rPr>
        <w:t xml:space="preserve"> Portugal als große Seefahrernation hat sich immer der Welt gestellt, war offen, war neugierig für die Welt </w:t>
      </w:r>
      <w:r w:rsidRPr="00004E50">
        <w:rPr>
          <w:rFonts w:ascii="Times New Roman" w:eastAsia="Times New Roman" w:hAnsi="Times New Roman" w:cs="Times New Roman"/>
          <w:color w:val="000000"/>
          <w:sz w:val="24"/>
          <w:szCs w:val="24"/>
          <w:highlight w:val="white"/>
        </w:rPr>
        <w:t>и</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эпитетов</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i/>
          <w:color w:val="000000"/>
          <w:sz w:val="24"/>
          <w:szCs w:val="24"/>
          <w:highlight w:val="white"/>
          <w:lang w:val="de-DE"/>
        </w:rPr>
        <w:t>in all diesen Bereichen hat die portugiesische Regierung wichtige, mutige Schritte unternommen</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а</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также</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прием</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противопоставления</w:t>
      </w:r>
      <w:r w:rsidRPr="00004E50">
        <w:rPr>
          <w:rFonts w:ascii="Times New Roman" w:eastAsia="Times New Roman" w:hAnsi="Times New Roman" w:cs="Times New Roman"/>
          <w:i/>
          <w:color w:val="000000"/>
          <w:sz w:val="24"/>
          <w:szCs w:val="24"/>
          <w:highlight w:val="white"/>
          <w:lang w:val="de-DE"/>
        </w:rPr>
        <w:t xml:space="preserve"> Das Potenzial ist aber vorhanden; und deshalb dürfen wir hier auf gar keinen Fall auf ausgetretenen Pfaden wandeln, sondern wir müssen immer wieder neue Wege wagen.</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rPr>
        <w:t>В</w:t>
      </w:r>
      <w:r w:rsidRPr="00004E50">
        <w:rPr>
          <w:rFonts w:ascii="Times New Roman" w:eastAsia="Times New Roman" w:hAnsi="Times New Roman" w:cs="Times New Roman"/>
          <w:color w:val="000000"/>
          <w:sz w:val="24"/>
          <w:szCs w:val="24"/>
          <w:lang w:val="de-DE"/>
        </w:rPr>
        <w:t xml:space="preserve"> </w:t>
      </w:r>
      <w:r w:rsidRPr="00004E50">
        <w:rPr>
          <w:rFonts w:ascii="Times New Roman" w:eastAsia="Times New Roman" w:hAnsi="Times New Roman" w:cs="Times New Roman"/>
          <w:color w:val="000000"/>
          <w:sz w:val="24"/>
          <w:szCs w:val="24"/>
        </w:rPr>
        <w:t>изученных</w:t>
      </w:r>
      <w:r w:rsidRPr="00004E50">
        <w:rPr>
          <w:rFonts w:ascii="Times New Roman" w:eastAsia="Times New Roman" w:hAnsi="Times New Roman" w:cs="Times New Roman"/>
          <w:color w:val="000000"/>
          <w:sz w:val="24"/>
          <w:szCs w:val="24"/>
          <w:lang w:val="de-DE"/>
        </w:rPr>
        <w:t xml:space="preserve"> </w:t>
      </w:r>
      <w:r w:rsidRPr="00004E50">
        <w:rPr>
          <w:rFonts w:ascii="Times New Roman" w:eastAsia="Times New Roman" w:hAnsi="Times New Roman" w:cs="Times New Roman"/>
          <w:color w:val="000000"/>
          <w:sz w:val="24"/>
          <w:szCs w:val="24"/>
        </w:rPr>
        <w:t>речах</w:t>
      </w:r>
      <w:r w:rsidRPr="00004E50">
        <w:rPr>
          <w:rFonts w:ascii="Times New Roman" w:eastAsia="Times New Roman" w:hAnsi="Times New Roman" w:cs="Times New Roman"/>
          <w:color w:val="000000"/>
          <w:sz w:val="24"/>
          <w:szCs w:val="24"/>
          <w:lang w:val="de-DE"/>
        </w:rPr>
        <w:t xml:space="preserve"> </w:t>
      </w:r>
      <w:r w:rsidRPr="00004E50">
        <w:rPr>
          <w:rFonts w:ascii="Times New Roman" w:eastAsia="Times New Roman" w:hAnsi="Times New Roman" w:cs="Times New Roman"/>
          <w:color w:val="000000"/>
          <w:sz w:val="24"/>
          <w:szCs w:val="24"/>
        </w:rPr>
        <w:t>были</w:t>
      </w:r>
      <w:r w:rsidRPr="00004E50">
        <w:rPr>
          <w:rFonts w:ascii="Times New Roman" w:eastAsia="Times New Roman" w:hAnsi="Times New Roman" w:cs="Times New Roman"/>
          <w:color w:val="000000"/>
          <w:sz w:val="24"/>
          <w:szCs w:val="24"/>
          <w:lang w:val="de-DE"/>
        </w:rPr>
        <w:t xml:space="preserve"> </w:t>
      </w:r>
      <w:r w:rsidRPr="00004E50">
        <w:rPr>
          <w:rFonts w:ascii="Times New Roman" w:eastAsia="Times New Roman" w:hAnsi="Times New Roman" w:cs="Times New Roman"/>
          <w:color w:val="000000"/>
          <w:sz w:val="24"/>
          <w:szCs w:val="24"/>
        </w:rPr>
        <w:t>установлены</w:t>
      </w:r>
      <w:r w:rsidRPr="00004E50">
        <w:rPr>
          <w:rFonts w:ascii="Times New Roman" w:eastAsia="Times New Roman" w:hAnsi="Times New Roman" w:cs="Times New Roman"/>
          <w:color w:val="000000"/>
          <w:sz w:val="24"/>
          <w:szCs w:val="24"/>
          <w:lang w:val="de-DE"/>
        </w:rPr>
        <w:t xml:space="preserve"> </w:t>
      </w:r>
      <w:r w:rsidRPr="00004E50">
        <w:rPr>
          <w:rFonts w:ascii="Times New Roman" w:eastAsia="Times New Roman" w:hAnsi="Times New Roman" w:cs="Times New Roman"/>
          <w:color w:val="000000"/>
          <w:sz w:val="24"/>
          <w:szCs w:val="24"/>
        </w:rPr>
        <w:t>также</w:t>
      </w:r>
      <w:r w:rsidRPr="00004E50">
        <w:rPr>
          <w:rFonts w:ascii="Times New Roman" w:eastAsia="Times New Roman" w:hAnsi="Times New Roman" w:cs="Times New Roman"/>
          <w:color w:val="000000"/>
          <w:sz w:val="24"/>
          <w:szCs w:val="24"/>
          <w:lang w:val="de-DE"/>
        </w:rPr>
        <w:t xml:space="preserve"> </w:t>
      </w:r>
      <w:r w:rsidRPr="00004E50">
        <w:rPr>
          <w:rFonts w:ascii="Times New Roman" w:eastAsia="Times New Roman" w:hAnsi="Times New Roman" w:cs="Times New Roman"/>
          <w:color w:val="000000"/>
          <w:sz w:val="24"/>
          <w:szCs w:val="24"/>
          <w:highlight w:val="white"/>
        </w:rPr>
        <w:t>особенности</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немецкого</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политического</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дискурса</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шаблонность</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i/>
          <w:color w:val="000000"/>
          <w:sz w:val="24"/>
          <w:szCs w:val="24"/>
          <w:highlight w:val="white"/>
          <w:lang w:val="de-DE"/>
        </w:rPr>
        <w:t>Sehr geehrter Herr Schürmann, sehr geehrter Herr Kempf, sehr geehrter Herr Nakanishi, meine Damen und Herren</w:t>
      </w:r>
      <w:r w:rsidRPr="00004E50">
        <w:rPr>
          <w:rFonts w:ascii="Times New Roman" w:eastAsia="Times New Roman" w:hAnsi="Times New Roman" w:cs="Times New Roman"/>
          <w:color w:val="000000"/>
          <w:sz w:val="24"/>
          <w:szCs w:val="24"/>
          <w:highlight w:val="white"/>
          <w:lang w:val="de-DE"/>
        </w:rPr>
        <w:t>.</w:t>
      </w:r>
      <w:r w:rsidRPr="00004E50">
        <w:rPr>
          <w:rFonts w:ascii="Times New Roman" w:eastAsia="Times New Roman" w:hAnsi="Times New Roman" w:cs="Times New Roman"/>
          <w:i/>
          <w:color w:val="000000"/>
          <w:sz w:val="24"/>
          <w:szCs w:val="24"/>
          <w:highlight w:val="white"/>
          <w:lang w:val="de-DE"/>
        </w:rPr>
        <w:t xml:space="preserve"> Ich freue mich, heute hier dabei zu sein; </w:t>
      </w:r>
      <w:r w:rsidRPr="00004E50">
        <w:rPr>
          <w:rFonts w:ascii="Times New Roman" w:eastAsia="Times New Roman" w:hAnsi="Times New Roman" w:cs="Times New Roman"/>
          <w:color w:val="000000"/>
          <w:sz w:val="24"/>
          <w:szCs w:val="24"/>
          <w:highlight w:val="white"/>
        </w:rPr>
        <w:t>личностно</w:t>
      </w:r>
      <w:r w:rsidRPr="00004E50">
        <w:rPr>
          <w:rFonts w:ascii="Times New Roman" w:eastAsia="Times New Roman" w:hAnsi="Times New Roman" w:cs="Times New Roman"/>
          <w:color w:val="000000"/>
          <w:sz w:val="24"/>
          <w:szCs w:val="24"/>
          <w:highlight w:val="white"/>
          <w:lang w:val="de-DE"/>
        </w:rPr>
        <w:t>-</w:t>
      </w:r>
      <w:r w:rsidRPr="00004E50">
        <w:rPr>
          <w:rFonts w:ascii="Times New Roman" w:eastAsia="Times New Roman" w:hAnsi="Times New Roman" w:cs="Times New Roman"/>
          <w:color w:val="000000"/>
          <w:sz w:val="24"/>
          <w:szCs w:val="24"/>
          <w:highlight w:val="white"/>
        </w:rPr>
        <w:t>институциональный</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характер</w:t>
      </w:r>
      <w:r w:rsidRPr="00004E50">
        <w:rPr>
          <w:rFonts w:ascii="Times New Roman" w:eastAsia="Times New Roman" w:hAnsi="Times New Roman" w:cs="Times New Roman"/>
          <w:i/>
          <w:color w:val="000000"/>
          <w:sz w:val="24"/>
          <w:szCs w:val="24"/>
          <w:highlight w:val="white"/>
          <w:lang w:val="de-DE"/>
        </w:rPr>
        <w:t xml:space="preserve"> Wir sind ja auch mit einer Wirtschaftsdelegation unter der Leitung von Herrn Staatssekretär Nussbaum nach Tokyo gekommen. </w:t>
      </w:r>
      <w:r w:rsidRPr="00004E50">
        <w:rPr>
          <w:rFonts w:ascii="Times New Roman" w:eastAsia="Times New Roman" w:hAnsi="Times New Roman" w:cs="Times New Roman"/>
          <w:color w:val="000000"/>
          <w:sz w:val="24"/>
          <w:szCs w:val="24"/>
          <w:highlight w:val="white"/>
        </w:rPr>
        <w:t>А</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Меркель</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выражает</w:t>
      </w:r>
      <w:r w:rsidRPr="00004E50">
        <w:rPr>
          <w:rFonts w:ascii="Times New Roman" w:eastAsia="Times New Roman" w:hAnsi="Times New Roman" w:cs="Times New Roman"/>
          <w:i/>
          <w:color w:val="000000"/>
          <w:sz w:val="24"/>
          <w:szCs w:val="24"/>
          <w:highlight w:val="white"/>
          <w:lang w:val="de-DE"/>
        </w:rPr>
        <w:t xml:space="preserve"> </w:t>
      </w:r>
      <w:r w:rsidRPr="00004E50">
        <w:rPr>
          <w:rFonts w:ascii="Times New Roman" w:eastAsia="Times New Roman" w:hAnsi="Times New Roman" w:cs="Times New Roman"/>
          <w:i/>
          <w:color w:val="000000"/>
          <w:sz w:val="24"/>
          <w:szCs w:val="24"/>
          <w:highlight w:val="white"/>
        </w:rPr>
        <w:t>свое</w:t>
      </w:r>
      <w:r w:rsidRPr="00004E50">
        <w:rPr>
          <w:rFonts w:ascii="Times New Roman" w:eastAsia="Times New Roman" w:hAnsi="Times New Roman" w:cs="Times New Roman"/>
          <w:i/>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отношение</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к</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событию</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затем</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подчеркивает</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институциональность</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встречи</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агрессивность</w:t>
      </w:r>
      <w:r w:rsidRPr="00004E50">
        <w:rPr>
          <w:rFonts w:ascii="Times New Roman" w:eastAsia="Times New Roman" w:hAnsi="Times New Roman" w:cs="Times New Roman"/>
          <w:i/>
          <w:color w:val="000000"/>
          <w:sz w:val="24"/>
          <w:szCs w:val="24"/>
          <w:highlight w:val="white"/>
          <w:lang w:val="de-DE"/>
        </w:rPr>
        <w:t xml:space="preserve"> Die große Herausforderung besteht darin, dass Großbritannien uns mit seinem Austritt noch ein spezielles Problem mitbringt</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Здесь</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Меркель</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использует</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тактику</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обвинения</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и</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показывает</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отношение</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правительства</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Германии</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к</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выходу</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Великобритании</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из</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ЕС</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оценочность</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i/>
          <w:color w:val="000000"/>
          <w:sz w:val="24"/>
          <w:szCs w:val="24"/>
          <w:highlight w:val="white"/>
          <w:lang w:val="de-DE"/>
        </w:rPr>
        <w:t>Dass dies der Ausgangspunkt dieses Wirtschaftsforums und gestern auch eines Treffens mit Premierminister Shinzō Abe war, ist ein gutes Zeichen für die deutsch-japanischen Wirtschaftsbeziehungen insgesamt</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i/>
          <w:color w:val="000000"/>
          <w:sz w:val="24"/>
          <w:szCs w:val="24"/>
          <w:highlight w:val="white"/>
        </w:rPr>
        <w:t>Sie haben nun schon sehr stark gearbeitet.</w:t>
      </w:r>
      <w:r w:rsidRPr="00004E50">
        <w:rPr>
          <w:rFonts w:ascii="Times New Roman" w:eastAsia="Times New Roman" w:hAnsi="Times New Roman" w:cs="Times New Roman"/>
          <w:color w:val="000000"/>
          <w:sz w:val="24"/>
          <w:szCs w:val="24"/>
          <w:highlight w:val="white"/>
        </w:rPr>
        <w:t xml:space="preserve"> В данном примере явно прослеживается  отношение Меркель к политической ситуации.  </w:t>
      </w:r>
    </w:p>
    <w:p w:rsidR="00250225" w:rsidRPr="00004E50" w:rsidRDefault="00250225" w:rsidP="00250225">
      <w:pPr>
        <w:pStyle w:val="normal"/>
        <w:pBdr>
          <w:top w:val="nil"/>
          <w:left w:val="nil"/>
          <w:bottom w:val="nil"/>
          <w:right w:val="nil"/>
          <w:between w:val="nil"/>
        </w:pBdr>
        <w:tabs>
          <w:tab w:val="left" w:pos="993"/>
        </w:tabs>
        <w:ind w:firstLine="567"/>
        <w:jc w:val="both"/>
        <w:rPr>
          <w:rFonts w:ascii="Times New Roman" w:eastAsia="Times New Roman" w:hAnsi="Times New Roman" w:cs="Times New Roman"/>
          <w:color w:val="000000"/>
          <w:sz w:val="24"/>
          <w:szCs w:val="24"/>
        </w:rPr>
      </w:pPr>
      <w:r w:rsidRPr="00004E50">
        <w:rPr>
          <w:rFonts w:ascii="Times New Roman" w:eastAsia="Times New Roman" w:hAnsi="Times New Roman" w:cs="Times New Roman"/>
          <w:sz w:val="24"/>
          <w:szCs w:val="24"/>
        </w:rPr>
        <w:lastRenderedPageBreak/>
        <w:t>В результате исследования удалось установить, что лингвокультурные особенности речей А. Меркель тесно связаны с национальным характером немцев. К такому же выводу приходит и Е.Б. Цветкова в своей работе «Языковая специфика текстов политических речей Ангелы Меркель», которая пишет, что «Ангела Меркель, как и любой другой политик ее ранга, является репрезентативным носителем основных черт своего народа и в определенном смысле соответствует некоему собирательному образу немецкого гражданина, сложившегося в сознании представителей других национальных культур».</w:t>
      </w:r>
    </w:p>
    <w:p w:rsidR="00250225" w:rsidRPr="00004E50" w:rsidRDefault="00250225" w:rsidP="00250225">
      <w:pPr>
        <w:spacing w:after="0" w:line="240" w:lineRule="auto"/>
        <w:contextualSpacing/>
        <w:jc w:val="center"/>
        <w:rPr>
          <w:rFonts w:ascii="Times New Roman" w:eastAsia="Times New Roman" w:hAnsi="Times New Roman"/>
          <w:b/>
          <w:color w:val="000000"/>
          <w:sz w:val="24"/>
          <w:szCs w:val="24"/>
        </w:rPr>
      </w:pPr>
    </w:p>
    <w:p w:rsidR="00250225" w:rsidRPr="00004E50" w:rsidRDefault="00250225" w:rsidP="00250225">
      <w:pPr>
        <w:spacing w:after="0" w:line="240" w:lineRule="auto"/>
        <w:contextualSpacing/>
        <w:jc w:val="center"/>
        <w:rPr>
          <w:rFonts w:ascii="Times New Roman" w:eastAsia="Times New Roman" w:hAnsi="Times New Roman"/>
          <w:b/>
          <w:color w:val="000000"/>
          <w:sz w:val="24"/>
          <w:szCs w:val="24"/>
        </w:rPr>
      </w:pPr>
    </w:p>
    <w:p w:rsidR="00250225" w:rsidRPr="00004E50" w:rsidRDefault="00250225" w:rsidP="00250225">
      <w:pPr>
        <w:pStyle w:val="normal"/>
        <w:jc w:val="center"/>
        <w:rPr>
          <w:rFonts w:ascii="Times New Roman" w:eastAsia="Times New Roman" w:hAnsi="Times New Roman" w:cs="Times New Roman"/>
          <w:b/>
          <w:sz w:val="24"/>
          <w:szCs w:val="24"/>
        </w:rPr>
      </w:pPr>
      <w:r w:rsidRPr="00004E50">
        <w:rPr>
          <w:rFonts w:ascii="Times New Roman" w:eastAsia="Times New Roman" w:hAnsi="Times New Roman" w:cs="Times New Roman"/>
          <w:b/>
          <w:sz w:val="24"/>
          <w:szCs w:val="24"/>
        </w:rPr>
        <w:t>ЯЗЫКОВАЯ РЕПРЕЗЕНТАЦИЯ КОНЦЕПТА “ХЛЕБ ”</w:t>
      </w:r>
    </w:p>
    <w:p w:rsidR="00250225" w:rsidRPr="00004E50" w:rsidRDefault="00250225" w:rsidP="00250225">
      <w:pPr>
        <w:pStyle w:val="normal"/>
        <w:jc w:val="center"/>
        <w:rPr>
          <w:rFonts w:ascii="Times New Roman" w:eastAsia="Times New Roman" w:hAnsi="Times New Roman" w:cs="Times New Roman"/>
          <w:b/>
          <w:sz w:val="24"/>
          <w:szCs w:val="24"/>
        </w:rPr>
      </w:pPr>
      <w:r w:rsidRPr="00004E50">
        <w:rPr>
          <w:rFonts w:ascii="Times New Roman" w:eastAsia="Times New Roman" w:hAnsi="Times New Roman" w:cs="Times New Roman"/>
          <w:b/>
          <w:sz w:val="24"/>
          <w:szCs w:val="24"/>
        </w:rPr>
        <w:t>В НЕМЕЦКОЙ ЛИНГВОКУЛЬТУРЕ</w:t>
      </w:r>
    </w:p>
    <w:p w:rsidR="00250225" w:rsidRPr="00004E50" w:rsidRDefault="00250225" w:rsidP="00250225">
      <w:pPr>
        <w:pStyle w:val="normal"/>
        <w:jc w:val="center"/>
        <w:rPr>
          <w:rFonts w:ascii="Times New Roman" w:eastAsia="Times New Roman" w:hAnsi="Times New Roman" w:cs="Times New Roman"/>
          <w:b/>
          <w:sz w:val="24"/>
          <w:szCs w:val="24"/>
        </w:rPr>
      </w:pPr>
      <w:r w:rsidRPr="00004E50">
        <w:rPr>
          <w:rFonts w:ascii="Times New Roman" w:eastAsia="Times New Roman" w:hAnsi="Times New Roman" w:cs="Times New Roman"/>
          <w:b/>
          <w:sz w:val="24"/>
          <w:szCs w:val="24"/>
        </w:rPr>
        <w:t>Головкина К.В.</w:t>
      </w:r>
    </w:p>
    <w:p w:rsidR="00250225" w:rsidRPr="00004E50" w:rsidRDefault="00250225" w:rsidP="00250225">
      <w:pPr>
        <w:tabs>
          <w:tab w:val="left" w:pos="993"/>
        </w:tabs>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к.ф.н., доцент Опарин М.В.</w:t>
      </w:r>
    </w:p>
    <w:p w:rsidR="00250225" w:rsidRPr="00004E50" w:rsidRDefault="00250225" w:rsidP="00250225">
      <w:pPr>
        <w:pStyle w:val="normal"/>
        <w:ind w:firstLine="425"/>
        <w:jc w:val="center"/>
        <w:rPr>
          <w:rFonts w:ascii="Times New Roman" w:eastAsia="Times New Roman" w:hAnsi="Times New Roman" w:cs="Times New Roman"/>
          <w:b/>
          <w:sz w:val="24"/>
          <w:szCs w:val="24"/>
        </w:rPr>
      </w:pPr>
    </w:p>
    <w:p w:rsidR="00250225" w:rsidRPr="00004E50" w:rsidRDefault="00250225" w:rsidP="00250225">
      <w:pPr>
        <w:pStyle w:val="normal"/>
        <w:tabs>
          <w:tab w:val="left" w:pos="993"/>
        </w:tabs>
        <w:ind w:firstLine="567"/>
        <w:jc w:val="both"/>
        <w:rPr>
          <w:rFonts w:ascii="Times New Roman" w:eastAsia="Times New Roman" w:hAnsi="Times New Roman" w:cs="Times New Roman"/>
          <w:sz w:val="24"/>
          <w:szCs w:val="24"/>
        </w:rPr>
      </w:pPr>
      <w:r w:rsidRPr="00004E50">
        <w:rPr>
          <w:rFonts w:ascii="Times New Roman" w:eastAsia="Times New Roman" w:hAnsi="Times New Roman" w:cs="Times New Roman"/>
          <w:sz w:val="24"/>
          <w:szCs w:val="24"/>
        </w:rPr>
        <w:t xml:space="preserve">Актуальность данной работы обусловлена тем, что на сегодняшний день отсутствуют другие комплексные исследования репрезентации концепта Brot (хлеб) в немецкой лингвокультуре, в то время как изучение этноспецифических концептов имеет большое значение для успешной коммуникации. </w:t>
      </w:r>
    </w:p>
    <w:p w:rsidR="00250225" w:rsidRPr="00004E50" w:rsidRDefault="00250225" w:rsidP="00250225">
      <w:pPr>
        <w:pStyle w:val="normal"/>
        <w:tabs>
          <w:tab w:val="left" w:pos="993"/>
        </w:tabs>
        <w:ind w:firstLine="567"/>
        <w:jc w:val="both"/>
        <w:rPr>
          <w:rFonts w:ascii="Times New Roman" w:eastAsia="Times New Roman" w:hAnsi="Times New Roman" w:cs="Times New Roman"/>
          <w:sz w:val="24"/>
          <w:szCs w:val="24"/>
        </w:rPr>
      </w:pPr>
      <w:r w:rsidRPr="00004E50">
        <w:rPr>
          <w:rFonts w:ascii="Times New Roman" w:eastAsia="Times New Roman" w:hAnsi="Times New Roman" w:cs="Times New Roman"/>
          <w:sz w:val="24"/>
          <w:szCs w:val="24"/>
        </w:rPr>
        <w:t>Научная новизна работы состоит в том, что в ней впервые был проведен анализ языковой репрезентации этноспецифического концепта Brot синхронно-диахроническом аспекте на основе изучения лексикографических статей.</w:t>
      </w:r>
    </w:p>
    <w:p w:rsidR="00250225" w:rsidRPr="00004E50" w:rsidRDefault="00250225" w:rsidP="00250225">
      <w:pPr>
        <w:pStyle w:val="normal"/>
        <w:tabs>
          <w:tab w:val="left" w:pos="993"/>
        </w:tabs>
        <w:ind w:firstLine="567"/>
        <w:jc w:val="both"/>
        <w:rPr>
          <w:rFonts w:ascii="Times New Roman" w:eastAsia="Times New Roman" w:hAnsi="Times New Roman" w:cs="Times New Roman"/>
          <w:sz w:val="24"/>
          <w:szCs w:val="24"/>
        </w:rPr>
      </w:pPr>
      <w:r w:rsidRPr="00004E50">
        <w:rPr>
          <w:rFonts w:ascii="Times New Roman" w:eastAsia="Times New Roman" w:hAnsi="Times New Roman" w:cs="Times New Roman"/>
          <w:sz w:val="24"/>
          <w:szCs w:val="24"/>
        </w:rPr>
        <w:t>Целью работы является комплексное исследование языковой репрезентации этноспецифического концепта Brot на синхронно-диахронном уровне.</w:t>
      </w:r>
    </w:p>
    <w:p w:rsidR="00250225" w:rsidRPr="00004E50" w:rsidRDefault="00250225" w:rsidP="00250225">
      <w:pPr>
        <w:pStyle w:val="normal"/>
        <w:tabs>
          <w:tab w:val="left" w:pos="993"/>
        </w:tabs>
        <w:ind w:firstLine="567"/>
        <w:jc w:val="both"/>
        <w:rPr>
          <w:rFonts w:ascii="Times New Roman" w:eastAsia="Times New Roman" w:hAnsi="Times New Roman" w:cs="Times New Roman"/>
          <w:sz w:val="24"/>
          <w:szCs w:val="24"/>
        </w:rPr>
      </w:pPr>
      <w:r w:rsidRPr="00004E50">
        <w:rPr>
          <w:rFonts w:ascii="Times New Roman" w:eastAsia="Times New Roman" w:hAnsi="Times New Roman" w:cs="Times New Roman"/>
          <w:sz w:val="24"/>
          <w:szCs w:val="24"/>
        </w:rPr>
        <w:t>В процессе исследования были поставлены следующие задачи:</w:t>
      </w:r>
    </w:p>
    <w:p w:rsidR="00250225" w:rsidRPr="00004E50" w:rsidRDefault="00250225" w:rsidP="00250225">
      <w:pPr>
        <w:pStyle w:val="normal"/>
        <w:numPr>
          <w:ilvl w:val="0"/>
          <w:numId w:val="3"/>
        </w:numPr>
        <w:tabs>
          <w:tab w:val="left" w:pos="993"/>
        </w:tabs>
        <w:ind w:left="0" w:firstLine="567"/>
        <w:jc w:val="both"/>
        <w:rPr>
          <w:rFonts w:ascii="Times New Roman" w:eastAsia="Times New Roman" w:hAnsi="Times New Roman" w:cs="Times New Roman"/>
          <w:sz w:val="24"/>
          <w:szCs w:val="24"/>
        </w:rPr>
      </w:pPr>
      <w:r w:rsidRPr="00004E50">
        <w:rPr>
          <w:rFonts w:ascii="Times New Roman" w:eastAsia="Times New Roman" w:hAnsi="Times New Roman" w:cs="Times New Roman"/>
          <w:sz w:val="24"/>
          <w:szCs w:val="24"/>
        </w:rPr>
        <w:t>изучение этимологии имени концепта Brot;</w:t>
      </w:r>
    </w:p>
    <w:p w:rsidR="00250225" w:rsidRPr="00004E50" w:rsidRDefault="00250225" w:rsidP="00250225">
      <w:pPr>
        <w:pStyle w:val="normal"/>
        <w:numPr>
          <w:ilvl w:val="0"/>
          <w:numId w:val="3"/>
        </w:numPr>
        <w:tabs>
          <w:tab w:val="left" w:pos="993"/>
        </w:tabs>
        <w:ind w:left="0" w:firstLine="567"/>
        <w:jc w:val="both"/>
        <w:rPr>
          <w:rFonts w:ascii="Times New Roman" w:eastAsia="Times New Roman" w:hAnsi="Times New Roman" w:cs="Times New Roman"/>
          <w:sz w:val="24"/>
          <w:szCs w:val="24"/>
        </w:rPr>
      </w:pPr>
      <w:r w:rsidRPr="00004E50">
        <w:rPr>
          <w:rFonts w:ascii="Times New Roman" w:eastAsia="Times New Roman" w:hAnsi="Times New Roman" w:cs="Times New Roman"/>
          <w:sz w:val="24"/>
          <w:szCs w:val="24"/>
        </w:rPr>
        <w:t>изучение понятийной составляющей имени концепта и его синонимов;</w:t>
      </w:r>
    </w:p>
    <w:p w:rsidR="00250225" w:rsidRPr="00004E50" w:rsidRDefault="00250225" w:rsidP="00250225">
      <w:pPr>
        <w:pStyle w:val="normal"/>
        <w:numPr>
          <w:ilvl w:val="0"/>
          <w:numId w:val="3"/>
        </w:numPr>
        <w:tabs>
          <w:tab w:val="left" w:pos="993"/>
        </w:tabs>
        <w:ind w:left="0" w:firstLine="567"/>
        <w:jc w:val="both"/>
        <w:rPr>
          <w:rFonts w:ascii="Times New Roman" w:eastAsia="Times New Roman" w:hAnsi="Times New Roman" w:cs="Times New Roman"/>
          <w:sz w:val="24"/>
          <w:szCs w:val="24"/>
        </w:rPr>
      </w:pPr>
      <w:r w:rsidRPr="00004E50">
        <w:rPr>
          <w:rFonts w:ascii="Times New Roman" w:eastAsia="Times New Roman" w:hAnsi="Times New Roman" w:cs="Times New Roman"/>
          <w:sz w:val="24"/>
          <w:szCs w:val="24"/>
        </w:rPr>
        <w:t>экспериментальное исследование этноспецифического концепта.</w:t>
      </w:r>
    </w:p>
    <w:p w:rsidR="00250225" w:rsidRPr="00004E50" w:rsidRDefault="00250225" w:rsidP="00250225">
      <w:pPr>
        <w:pStyle w:val="normal"/>
        <w:tabs>
          <w:tab w:val="left" w:pos="993"/>
        </w:tabs>
        <w:ind w:firstLine="567"/>
        <w:jc w:val="both"/>
        <w:rPr>
          <w:rFonts w:ascii="Times New Roman" w:eastAsia="Times New Roman" w:hAnsi="Times New Roman" w:cs="Times New Roman"/>
          <w:sz w:val="24"/>
          <w:szCs w:val="24"/>
        </w:rPr>
      </w:pPr>
      <w:r w:rsidRPr="00004E50">
        <w:rPr>
          <w:rFonts w:ascii="Times New Roman" w:eastAsia="Times New Roman" w:hAnsi="Times New Roman" w:cs="Times New Roman"/>
          <w:sz w:val="24"/>
          <w:szCs w:val="24"/>
        </w:rPr>
        <w:t xml:space="preserve">Нами были получены следующие результаты: </w:t>
      </w:r>
    </w:p>
    <w:p w:rsidR="00250225" w:rsidRPr="00004E50" w:rsidRDefault="00250225" w:rsidP="00250225">
      <w:pPr>
        <w:pStyle w:val="normal"/>
        <w:numPr>
          <w:ilvl w:val="0"/>
          <w:numId w:val="4"/>
        </w:numPr>
        <w:tabs>
          <w:tab w:val="left" w:pos="993"/>
        </w:tabs>
        <w:ind w:left="0" w:firstLine="567"/>
        <w:jc w:val="both"/>
        <w:rPr>
          <w:rFonts w:ascii="Times New Roman" w:eastAsia="Times New Roman" w:hAnsi="Times New Roman" w:cs="Times New Roman"/>
          <w:sz w:val="24"/>
          <w:szCs w:val="24"/>
        </w:rPr>
      </w:pPr>
      <w:r w:rsidRPr="00004E50">
        <w:rPr>
          <w:rFonts w:ascii="Times New Roman" w:eastAsia="Times New Roman" w:hAnsi="Times New Roman" w:cs="Times New Roman"/>
          <w:sz w:val="24"/>
          <w:szCs w:val="24"/>
        </w:rPr>
        <w:t>анализ этимологии имени исследуемого концепта Brot указывает на то, что имя концепта в различных формах уже на протяжении длительного времени присутствует в языке в процессе его исторического развития (в древневерхненемецком языке - prōt, в средневерхненемецком - brōt, в современном немецком языке имеет форму Brot).</w:t>
      </w:r>
    </w:p>
    <w:p w:rsidR="00250225" w:rsidRPr="00004E50" w:rsidRDefault="00250225" w:rsidP="00250225">
      <w:pPr>
        <w:pStyle w:val="normal"/>
        <w:numPr>
          <w:ilvl w:val="0"/>
          <w:numId w:val="5"/>
        </w:numPr>
        <w:tabs>
          <w:tab w:val="left" w:pos="993"/>
        </w:tabs>
        <w:ind w:left="0" w:firstLine="567"/>
        <w:jc w:val="both"/>
        <w:rPr>
          <w:rFonts w:ascii="Times New Roman" w:eastAsia="Times New Roman" w:hAnsi="Times New Roman" w:cs="Times New Roman"/>
          <w:sz w:val="24"/>
          <w:szCs w:val="24"/>
        </w:rPr>
      </w:pPr>
      <w:r w:rsidRPr="00004E50">
        <w:rPr>
          <w:rFonts w:ascii="Times New Roman" w:eastAsia="Times New Roman" w:hAnsi="Times New Roman" w:cs="Times New Roman"/>
          <w:sz w:val="24"/>
          <w:szCs w:val="24"/>
        </w:rPr>
        <w:t xml:space="preserve">на основе анализа лексикографических статей, анализа синонимического ряда и анализа сложносоставных слов, содержащих в себе имя концепта, мы можем выделить следующие базовые признаки имени концепта Brot: «хлебобулочное изделие», «холодная закуска, состоящая из хлеба, масла и других продуктов», «средства к существованию», «пропитание», «работа». </w:t>
      </w:r>
    </w:p>
    <w:p w:rsidR="00250225" w:rsidRPr="00004E50" w:rsidRDefault="00250225" w:rsidP="00250225">
      <w:pPr>
        <w:pStyle w:val="normal"/>
        <w:numPr>
          <w:ilvl w:val="0"/>
          <w:numId w:val="5"/>
        </w:numPr>
        <w:tabs>
          <w:tab w:val="left" w:pos="993"/>
        </w:tabs>
        <w:ind w:left="0" w:firstLine="567"/>
        <w:jc w:val="both"/>
        <w:rPr>
          <w:rFonts w:ascii="Times New Roman" w:eastAsia="Times New Roman" w:hAnsi="Times New Roman" w:cs="Times New Roman"/>
          <w:sz w:val="24"/>
          <w:szCs w:val="24"/>
        </w:rPr>
      </w:pPr>
      <w:r w:rsidRPr="00004E50">
        <w:rPr>
          <w:rFonts w:ascii="Times New Roman" w:eastAsia="Times New Roman" w:hAnsi="Times New Roman" w:cs="Times New Roman"/>
          <w:sz w:val="24"/>
          <w:szCs w:val="24"/>
        </w:rPr>
        <w:t xml:space="preserve">при применении ассоциативного эксперимента для изучения имени концепта Brot нами были выделены концептуальные признаки, совпадающие со словарным значением имени концепта. При этом прослеживается наличие дополнительного признака, не указанного в лексикографических источника, а именно связь и ассоциации с основными социальными институтами общества, такими как семья, школа, религия. </w:t>
      </w:r>
    </w:p>
    <w:p w:rsidR="00250225" w:rsidRPr="00004E50" w:rsidRDefault="00250225" w:rsidP="00250225">
      <w:pPr>
        <w:pStyle w:val="normal"/>
        <w:tabs>
          <w:tab w:val="left" w:pos="993"/>
        </w:tabs>
        <w:ind w:firstLine="567"/>
        <w:jc w:val="both"/>
        <w:rPr>
          <w:rFonts w:ascii="Times New Roman" w:eastAsia="Times New Roman" w:hAnsi="Times New Roman" w:cs="Times New Roman"/>
          <w:sz w:val="24"/>
          <w:szCs w:val="24"/>
        </w:rPr>
      </w:pPr>
      <w:r w:rsidRPr="00004E50">
        <w:rPr>
          <w:rFonts w:ascii="Times New Roman" w:eastAsia="Times New Roman" w:hAnsi="Times New Roman" w:cs="Times New Roman"/>
          <w:sz w:val="24"/>
          <w:szCs w:val="24"/>
        </w:rPr>
        <w:t xml:space="preserve">В результате исследования нами был сделан вывод о наличии значимого ценностного компонента имени концепта Brot, который основывается на использовании имени концепта в переносном и более широком по сравнению с его основной дефиницией значении. </w:t>
      </w:r>
    </w:p>
    <w:p w:rsidR="00250225" w:rsidRPr="00004E50" w:rsidRDefault="00250225" w:rsidP="00250225">
      <w:pPr>
        <w:pStyle w:val="a3"/>
        <w:spacing w:before="0" w:beforeAutospacing="0" w:after="0" w:afterAutospacing="0"/>
        <w:jc w:val="center"/>
        <w:rPr>
          <w:b/>
        </w:rPr>
      </w:pPr>
    </w:p>
    <w:p w:rsidR="00250225" w:rsidRPr="00004E50" w:rsidRDefault="00250225" w:rsidP="00250225">
      <w:pPr>
        <w:pStyle w:val="a3"/>
        <w:spacing w:before="0" w:beforeAutospacing="0" w:after="0" w:afterAutospacing="0"/>
        <w:jc w:val="center"/>
        <w:rPr>
          <w:b/>
        </w:rPr>
      </w:pPr>
    </w:p>
    <w:p w:rsidR="00250225" w:rsidRPr="00004E50" w:rsidRDefault="00250225" w:rsidP="00250225">
      <w:pPr>
        <w:pStyle w:val="a3"/>
        <w:spacing w:before="0" w:beforeAutospacing="0" w:after="0" w:afterAutospacing="0"/>
        <w:jc w:val="center"/>
        <w:rPr>
          <w:b/>
        </w:rPr>
      </w:pPr>
      <w:r w:rsidRPr="00004E50">
        <w:rPr>
          <w:b/>
        </w:rPr>
        <w:t>ПРОБЛЕМА ПЕРЕВОДА ТЕКСТОВ ЖАНРА МЕНЮ</w:t>
      </w:r>
    </w:p>
    <w:p w:rsidR="00250225" w:rsidRPr="00004E50" w:rsidRDefault="00250225" w:rsidP="00250225">
      <w:pPr>
        <w:pStyle w:val="a3"/>
        <w:spacing w:before="0" w:beforeAutospacing="0" w:after="0" w:afterAutospacing="0"/>
        <w:jc w:val="center"/>
        <w:rPr>
          <w:b/>
        </w:rPr>
      </w:pPr>
      <w:r w:rsidRPr="00004E50">
        <w:rPr>
          <w:b/>
        </w:rPr>
        <w:t>(НА МАТЕРИАЛЕ РУССКОГО И НЕМЕЦКОГО ЯЗЫКОВ)</w:t>
      </w:r>
    </w:p>
    <w:p w:rsidR="00250225" w:rsidRPr="00004E50" w:rsidRDefault="00250225" w:rsidP="00250225">
      <w:pPr>
        <w:spacing w:after="0" w:line="240" w:lineRule="auto"/>
        <w:contextualSpacing/>
        <w:jc w:val="center"/>
        <w:rPr>
          <w:rFonts w:ascii="Times New Roman" w:hAnsi="Times New Roman"/>
          <w:b/>
          <w:sz w:val="24"/>
          <w:szCs w:val="24"/>
        </w:rPr>
      </w:pPr>
      <w:r w:rsidRPr="00004E50">
        <w:rPr>
          <w:rFonts w:ascii="Times New Roman" w:hAnsi="Times New Roman"/>
          <w:b/>
          <w:sz w:val="24"/>
          <w:szCs w:val="24"/>
        </w:rPr>
        <w:t>Дмитриева Д.И.</w:t>
      </w:r>
    </w:p>
    <w:p w:rsidR="00250225" w:rsidRPr="00004E50" w:rsidRDefault="00250225" w:rsidP="00250225">
      <w:pPr>
        <w:spacing w:after="0" w:line="240" w:lineRule="auto"/>
        <w:contextualSpacing/>
        <w:jc w:val="center"/>
        <w:rPr>
          <w:rFonts w:ascii="Times New Roman" w:eastAsia="Times New Roman" w:hAnsi="Times New Roman"/>
          <w:b/>
          <w:i/>
          <w:sz w:val="24"/>
          <w:szCs w:val="24"/>
        </w:rPr>
      </w:pPr>
      <w:r w:rsidRPr="00004E50">
        <w:rPr>
          <w:rFonts w:ascii="Times New Roman" w:eastAsia="Times New Roman" w:hAnsi="Times New Roman"/>
          <w:b/>
          <w:i/>
          <w:sz w:val="24"/>
          <w:szCs w:val="24"/>
        </w:rPr>
        <w:t xml:space="preserve">Научный руководитель: </w:t>
      </w:r>
      <w:r w:rsidRPr="00004E50">
        <w:rPr>
          <w:rFonts w:ascii="Times New Roman" w:hAnsi="Times New Roman"/>
          <w:b/>
          <w:i/>
          <w:sz w:val="24"/>
          <w:szCs w:val="24"/>
          <w:shd w:val="clear" w:color="auto" w:fill="FFFFFF"/>
        </w:rPr>
        <w:t>к.ф.н., проф. Медведева Т.С.</w:t>
      </w:r>
    </w:p>
    <w:p w:rsidR="00250225" w:rsidRPr="00004E50" w:rsidRDefault="00250225" w:rsidP="00250225">
      <w:pPr>
        <w:tabs>
          <w:tab w:val="left" w:pos="993"/>
        </w:tabs>
        <w:spacing w:after="0" w:line="240" w:lineRule="auto"/>
        <w:ind w:firstLine="567"/>
        <w:contextualSpacing/>
        <w:jc w:val="center"/>
        <w:rPr>
          <w:rFonts w:ascii="Times New Roman" w:hAnsi="Times New Roman"/>
          <w:b/>
          <w:sz w:val="24"/>
          <w:szCs w:val="24"/>
        </w:rPr>
      </w:pPr>
    </w:p>
    <w:p w:rsidR="00250225" w:rsidRPr="00004E50" w:rsidRDefault="00250225" w:rsidP="00250225">
      <w:pPr>
        <w:tabs>
          <w:tab w:val="left" w:pos="993"/>
        </w:tabs>
        <w:spacing w:after="0" w:line="240" w:lineRule="auto"/>
        <w:ind w:firstLine="567"/>
        <w:contextualSpacing/>
        <w:jc w:val="both"/>
        <w:rPr>
          <w:rFonts w:ascii="Times New Roman" w:hAnsi="Times New Roman"/>
          <w:sz w:val="24"/>
          <w:szCs w:val="24"/>
        </w:rPr>
      </w:pPr>
      <w:r w:rsidRPr="00004E50">
        <w:rPr>
          <w:rFonts w:ascii="Times New Roman" w:hAnsi="Times New Roman"/>
          <w:sz w:val="24"/>
          <w:szCs w:val="24"/>
        </w:rPr>
        <w:t>Актуальность и новизна нашего исследования обусловлена тем, что перевод пищевых реалий и кулинарной лексики (глюттонической лексики) часто вызывает проблемы. Многие ученые отмечают, что в лингвистике и в переводоведении отсутствуют четкие критерии определения кулинарных реалий, а специфика языковых единиц, которые обозначают эти реалии, совершенно не изучена. Целью настоящей работы является  изучение текстов глюттонического дискурса, а именно, текстов меню  на немецком и  русском языках; выявление лингвистических и культурологических особенностей данных текстов и нахождение оптимального переводческого решения при их переводе, а также  предложение собственной версии перевода для конкретных лексических единиц. В  ходе  анализа материала  рассматривались меню русских и немецких предприятий общественного питания, опубликованные на Интернет-сайтах данных заведений. Для достижения цели работы  были поставлены следующие задачи: анализ текстов глюттонического дискурса – меню заведений г. Берлина, г. Лейпцига, г. Люнебурга, г. Дрездена, г. Мюнхена,  а также г..Москвы, г. Санкт-Петербурга, г. Ижевска; выявление лингвистических и культурологических особенностей данных текстов и проблем, с которыми может столкнуться переводчик при работе с данными видами текстов,  нахождение оптимального варианта перевода.</w:t>
      </w:r>
    </w:p>
    <w:p w:rsidR="00250225" w:rsidRPr="00004E50" w:rsidRDefault="00250225" w:rsidP="00250225">
      <w:pPr>
        <w:tabs>
          <w:tab w:val="left" w:pos="993"/>
        </w:tabs>
        <w:spacing w:after="0" w:line="240" w:lineRule="auto"/>
        <w:ind w:firstLine="567"/>
        <w:contextualSpacing/>
        <w:jc w:val="both"/>
        <w:rPr>
          <w:rFonts w:ascii="Times New Roman" w:hAnsi="Times New Roman"/>
          <w:sz w:val="24"/>
          <w:szCs w:val="24"/>
        </w:rPr>
      </w:pPr>
      <w:r w:rsidRPr="00004E50">
        <w:rPr>
          <w:rFonts w:ascii="Times New Roman" w:hAnsi="Times New Roman"/>
          <w:sz w:val="24"/>
          <w:szCs w:val="24"/>
        </w:rPr>
        <w:t xml:space="preserve">В рамках настоящего исследования было изучено понятие глюттонического дискурса, его особенности, а также выявлены основные проблемы текстов данного жанра. Материал был отобран методом сплошной выборки в следующем количестве: 100 текстов на русском и 100 на немецком языке. В ходе их анализа были выявлены такие особенности текста глюттонического дискурса, вызывающие трудность перевода, как: реалии, игра слов, аллюзии, топонимы. Например, топонимы в названии таких блюд, как </w:t>
      </w:r>
      <w:r w:rsidRPr="00004E50">
        <w:rPr>
          <w:rFonts w:ascii="Times New Roman" w:hAnsi="Times New Roman"/>
          <w:i/>
          <w:sz w:val="24"/>
          <w:szCs w:val="24"/>
        </w:rPr>
        <w:t>Bayrischer Apfelstrudel</w:t>
      </w:r>
      <w:r w:rsidRPr="00004E50">
        <w:rPr>
          <w:rFonts w:ascii="Times New Roman" w:hAnsi="Times New Roman"/>
          <w:sz w:val="24"/>
          <w:szCs w:val="24"/>
        </w:rPr>
        <w:t xml:space="preserve"> (Баварский яблочный торт) и </w:t>
      </w:r>
      <w:r w:rsidRPr="00004E50">
        <w:rPr>
          <w:rFonts w:ascii="Times New Roman" w:hAnsi="Times New Roman"/>
          <w:i/>
          <w:sz w:val="24"/>
          <w:szCs w:val="24"/>
        </w:rPr>
        <w:t>Карловарский рулет</w:t>
      </w:r>
      <w:r w:rsidRPr="00004E50">
        <w:rPr>
          <w:rFonts w:ascii="Times New Roman" w:hAnsi="Times New Roman"/>
          <w:sz w:val="24"/>
          <w:szCs w:val="24"/>
        </w:rPr>
        <w:t xml:space="preserve"> (говяжий рулет</w:t>
      </w:r>
      <w:r w:rsidRPr="00004E50">
        <w:rPr>
          <w:rFonts w:ascii="Times New Roman" w:hAnsi="Times New Roman"/>
          <w:i/>
          <w:sz w:val="24"/>
          <w:szCs w:val="24"/>
        </w:rPr>
        <w:t xml:space="preserve"> Rinderroulade</w:t>
      </w:r>
      <w:r w:rsidRPr="00004E50">
        <w:rPr>
          <w:rFonts w:ascii="Times New Roman" w:hAnsi="Times New Roman"/>
          <w:sz w:val="24"/>
          <w:szCs w:val="24"/>
        </w:rPr>
        <w:t xml:space="preserve">). Наиболее распространенными способами перевода являются: транскрипция, транслитерация, подбор эквивалента в языке перевода и описательный перевод. Например, с помощью транслитерации переведены на немецкий язык такие русские реалии, как </w:t>
      </w:r>
      <w:r w:rsidRPr="00004E50">
        <w:rPr>
          <w:rFonts w:ascii="Times New Roman" w:hAnsi="Times New Roman"/>
          <w:i/>
          <w:sz w:val="24"/>
          <w:szCs w:val="24"/>
        </w:rPr>
        <w:t>квас</w:t>
      </w:r>
      <w:r w:rsidRPr="00004E50">
        <w:rPr>
          <w:rFonts w:ascii="Times New Roman" w:hAnsi="Times New Roman"/>
          <w:sz w:val="24"/>
          <w:szCs w:val="24"/>
        </w:rPr>
        <w:t xml:space="preserve"> - «Kwas» и </w:t>
      </w:r>
      <w:r w:rsidRPr="00004E50">
        <w:rPr>
          <w:rFonts w:ascii="Times New Roman" w:hAnsi="Times New Roman"/>
          <w:i/>
          <w:sz w:val="24"/>
          <w:szCs w:val="24"/>
        </w:rPr>
        <w:t>пельмени</w:t>
      </w:r>
      <w:r w:rsidRPr="00004E50">
        <w:rPr>
          <w:rFonts w:ascii="Times New Roman" w:hAnsi="Times New Roman"/>
          <w:sz w:val="24"/>
          <w:szCs w:val="24"/>
        </w:rPr>
        <w:t xml:space="preserve"> - «Pelmeni». Однако очевидно, что часто приёма транслитерации бывает недостаточно для полного понимания состава блюда, поэтому она совмещается с приёмом экспликации (описательный перевод). Например, </w:t>
      </w:r>
      <w:r w:rsidRPr="00004E50">
        <w:rPr>
          <w:rFonts w:ascii="Times New Roman" w:hAnsi="Times New Roman"/>
          <w:i/>
          <w:sz w:val="24"/>
          <w:szCs w:val="24"/>
        </w:rPr>
        <w:t xml:space="preserve">Gugelhupf </w:t>
      </w:r>
      <w:r w:rsidRPr="00004E50">
        <w:rPr>
          <w:rFonts w:ascii="Times New Roman" w:hAnsi="Times New Roman"/>
          <w:sz w:val="24"/>
          <w:szCs w:val="24"/>
        </w:rPr>
        <w:t>– Гугелхупф – пасхальный  кекс круглой формы с  миндалём  и изюмом.</w:t>
      </w:r>
    </w:p>
    <w:p w:rsidR="00250225" w:rsidRPr="00004E50" w:rsidRDefault="00250225" w:rsidP="00250225">
      <w:pPr>
        <w:tabs>
          <w:tab w:val="left" w:pos="993"/>
        </w:tabs>
        <w:spacing w:after="0" w:line="240" w:lineRule="auto"/>
        <w:ind w:firstLine="567"/>
        <w:contextualSpacing/>
        <w:jc w:val="both"/>
        <w:rPr>
          <w:rFonts w:ascii="Times New Roman" w:hAnsi="Times New Roman"/>
          <w:b/>
          <w:sz w:val="24"/>
          <w:szCs w:val="24"/>
        </w:rPr>
      </w:pPr>
      <w:r w:rsidRPr="00004E50">
        <w:rPr>
          <w:rFonts w:ascii="Times New Roman" w:hAnsi="Times New Roman"/>
          <w:sz w:val="24"/>
          <w:szCs w:val="24"/>
        </w:rPr>
        <w:t xml:space="preserve">В ходе выполнения настоящей работы также проводилось сравнение немецких и русских текстов меню. Был сделан вывод, что структура меню: последовательность расположения блюд, их описание в двух языках полностью совпадает, как и предпочтительный способ наименования (реалии, игра слов, аллюзии, топонимы). Например, аллюзивное наименование или наименование с помощью игры слов свойственно блюдам в детском сегменте меню: </w:t>
      </w:r>
      <w:r w:rsidRPr="00004E50">
        <w:rPr>
          <w:rFonts w:ascii="Times New Roman" w:hAnsi="Times New Roman"/>
          <w:i/>
          <w:sz w:val="24"/>
          <w:szCs w:val="24"/>
          <w:lang w:val="en-US"/>
        </w:rPr>
        <w:t>K</w:t>
      </w:r>
      <w:r w:rsidRPr="00004E50">
        <w:rPr>
          <w:rFonts w:ascii="Times New Roman" w:hAnsi="Times New Roman"/>
          <w:i/>
          <w:sz w:val="24"/>
          <w:szCs w:val="24"/>
        </w:rPr>
        <w:t xml:space="preserve">apü </w:t>
      </w:r>
      <w:r w:rsidRPr="00004E50">
        <w:rPr>
          <w:rFonts w:ascii="Times New Roman" w:hAnsi="Times New Roman"/>
          <w:i/>
          <w:sz w:val="24"/>
          <w:szCs w:val="24"/>
          <w:lang w:val="en-US"/>
        </w:rPr>
        <w:t>mit</w:t>
      </w:r>
      <w:r w:rsidRPr="00004E50">
        <w:rPr>
          <w:rFonts w:ascii="Times New Roman" w:hAnsi="Times New Roman"/>
          <w:i/>
          <w:sz w:val="24"/>
          <w:szCs w:val="24"/>
        </w:rPr>
        <w:t xml:space="preserve"> </w:t>
      </w:r>
      <w:r w:rsidRPr="00004E50">
        <w:rPr>
          <w:rFonts w:ascii="Times New Roman" w:hAnsi="Times New Roman"/>
          <w:i/>
          <w:sz w:val="24"/>
          <w:szCs w:val="24"/>
          <w:lang w:val="en-US"/>
        </w:rPr>
        <w:t>Kikeriki</w:t>
      </w:r>
      <w:r w:rsidRPr="00004E50">
        <w:rPr>
          <w:rFonts w:ascii="Times New Roman" w:hAnsi="Times New Roman"/>
          <w:sz w:val="24"/>
          <w:szCs w:val="24"/>
        </w:rPr>
        <w:t xml:space="preserve"> слоговое сокращение от </w:t>
      </w:r>
      <w:r w:rsidRPr="00004E50">
        <w:rPr>
          <w:rFonts w:ascii="Times New Roman" w:hAnsi="Times New Roman"/>
          <w:i/>
          <w:sz w:val="24"/>
          <w:szCs w:val="24"/>
          <w:lang w:val="en-US"/>
        </w:rPr>
        <w:t>K</w:t>
      </w:r>
      <w:r w:rsidRPr="00004E50">
        <w:rPr>
          <w:rFonts w:ascii="Times New Roman" w:hAnsi="Times New Roman"/>
          <w:i/>
          <w:sz w:val="24"/>
          <w:szCs w:val="24"/>
        </w:rPr>
        <w:t>artoffelpüree</w:t>
      </w:r>
      <w:r w:rsidRPr="00004E50">
        <w:rPr>
          <w:rFonts w:ascii="Times New Roman" w:hAnsi="Times New Roman"/>
          <w:sz w:val="24"/>
          <w:szCs w:val="24"/>
        </w:rPr>
        <w:t xml:space="preserve"> (картофельное пюре) и звукоподражательное слово, передающее крик петуха. </w:t>
      </w:r>
      <w:r w:rsidRPr="00004E50">
        <w:rPr>
          <w:rFonts w:ascii="Times New Roman" w:hAnsi="Times New Roman"/>
          <w:i/>
          <w:sz w:val="24"/>
          <w:szCs w:val="24"/>
        </w:rPr>
        <w:t xml:space="preserve">Курочка Ряба </w:t>
      </w:r>
      <w:r w:rsidRPr="00004E50">
        <w:rPr>
          <w:rFonts w:ascii="Times New Roman" w:hAnsi="Times New Roman"/>
          <w:sz w:val="24"/>
          <w:szCs w:val="24"/>
        </w:rPr>
        <w:t>– аллюзия на героиню известной русской сказки. Информация в меню подаётся в виде именных словосочетаний. В немецкоязычном меню используются определения в форме причастия прошедшего времени, называющего способ приготовления блюда (</w:t>
      </w:r>
      <w:r w:rsidRPr="00004E50">
        <w:rPr>
          <w:rFonts w:ascii="Times New Roman" w:hAnsi="Times New Roman"/>
          <w:i/>
          <w:sz w:val="24"/>
          <w:szCs w:val="24"/>
        </w:rPr>
        <w:t>gebratene Garnele</w:t>
      </w:r>
      <w:r w:rsidRPr="00004E50">
        <w:rPr>
          <w:rFonts w:ascii="Times New Roman" w:hAnsi="Times New Roman"/>
          <w:i/>
          <w:sz w:val="24"/>
          <w:szCs w:val="24"/>
          <w:lang w:val="de-DE"/>
        </w:rPr>
        <w:t>n</w:t>
      </w:r>
      <w:r w:rsidRPr="00004E50">
        <w:rPr>
          <w:rFonts w:ascii="Times New Roman" w:hAnsi="Times New Roman"/>
          <w:sz w:val="24"/>
          <w:szCs w:val="24"/>
        </w:rPr>
        <w:t xml:space="preserve">  - жареные креветки), также используются свойственные немецкому языку композиты – слова, образованные из уже существующих путём объединения: </w:t>
      </w:r>
      <w:r w:rsidRPr="00004E50">
        <w:rPr>
          <w:rFonts w:ascii="Times New Roman" w:hAnsi="Times New Roman"/>
          <w:i/>
          <w:sz w:val="24"/>
          <w:szCs w:val="24"/>
        </w:rPr>
        <w:t>Weißweinsauce,</w:t>
      </w:r>
      <w:r w:rsidRPr="00004E50">
        <w:rPr>
          <w:rFonts w:ascii="Times New Roman" w:hAnsi="Times New Roman"/>
          <w:sz w:val="24"/>
          <w:szCs w:val="24"/>
        </w:rPr>
        <w:t xml:space="preserve"> </w:t>
      </w:r>
      <w:r w:rsidRPr="00004E50">
        <w:rPr>
          <w:rFonts w:ascii="Times New Roman" w:hAnsi="Times New Roman"/>
          <w:i/>
          <w:sz w:val="24"/>
          <w:szCs w:val="24"/>
        </w:rPr>
        <w:t>Kräutersauce</w:t>
      </w:r>
      <w:r w:rsidRPr="00004E50">
        <w:rPr>
          <w:rFonts w:ascii="Times New Roman" w:hAnsi="Times New Roman"/>
          <w:sz w:val="24"/>
          <w:szCs w:val="24"/>
        </w:rPr>
        <w:t>. В тексте меню на русском языке наблюдается инверсия прилагательного-определения и определяемого существительного (</w:t>
      </w:r>
      <w:r w:rsidRPr="00004E50">
        <w:rPr>
          <w:rFonts w:ascii="Times New Roman" w:hAnsi="Times New Roman"/>
          <w:i/>
          <w:sz w:val="24"/>
          <w:szCs w:val="24"/>
        </w:rPr>
        <w:t>Ассорти мясное</w:t>
      </w:r>
      <w:r w:rsidRPr="00004E50">
        <w:rPr>
          <w:rFonts w:ascii="Times New Roman" w:hAnsi="Times New Roman"/>
          <w:sz w:val="24"/>
          <w:szCs w:val="24"/>
        </w:rPr>
        <w:t>).</w:t>
      </w:r>
    </w:p>
    <w:p w:rsidR="00250225" w:rsidRPr="00004E50" w:rsidRDefault="00250225" w:rsidP="00250225">
      <w:pPr>
        <w:tabs>
          <w:tab w:val="left" w:pos="993"/>
        </w:tabs>
        <w:spacing w:after="0" w:line="240" w:lineRule="auto"/>
        <w:ind w:firstLine="567"/>
        <w:contextualSpacing/>
        <w:jc w:val="both"/>
        <w:rPr>
          <w:rFonts w:ascii="Times New Roman" w:hAnsi="Times New Roman"/>
          <w:b/>
          <w:sz w:val="24"/>
          <w:szCs w:val="24"/>
        </w:rPr>
      </w:pPr>
      <w:r w:rsidRPr="00004E50">
        <w:rPr>
          <w:rFonts w:ascii="Times New Roman" w:hAnsi="Times New Roman"/>
          <w:sz w:val="24"/>
          <w:szCs w:val="24"/>
        </w:rPr>
        <w:t xml:space="preserve">Основная трудность перевода текстов жанра меню заключается в том, что гастрономические тексты характеризуются обильным использованием реалий, аллюзий, предполагающих особые переводческие решения для заполнения лексических лакун в процессе перевода. </w:t>
      </w:r>
    </w:p>
    <w:p w:rsidR="00250225" w:rsidRPr="00004E50" w:rsidRDefault="00250225" w:rsidP="00250225">
      <w:pPr>
        <w:tabs>
          <w:tab w:val="left" w:pos="993"/>
        </w:tabs>
        <w:spacing w:after="0" w:line="240" w:lineRule="auto"/>
        <w:contextualSpacing/>
        <w:jc w:val="both"/>
        <w:rPr>
          <w:rFonts w:ascii="Times New Roman" w:eastAsia="Times New Roman" w:hAnsi="Times New Roman"/>
          <w:caps/>
          <w:color w:val="000000"/>
          <w:sz w:val="24"/>
          <w:szCs w:val="24"/>
        </w:rPr>
      </w:pPr>
    </w:p>
    <w:p w:rsidR="00250225" w:rsidRPr="00004E50" w:rsidRDefault="00250225" w:rsidP="00250225">
      <w:pPr>
        <w:tabs>
          <w:tab w:val="left" w:pos="993"/>
        </w:tabs>
        <w:spacing w:after="0" w:line="240" w:lineRule="auto"/>
        <w:jc w:val="center"/>
        <w:rPr>
          <w:rFonts w:ascii="Times New Roman" w:hAnsi="Times New Roman"/>
          <w:b/>
          <w:caps/>
          <w:sz w:val="24"/>
          <w:szCs w:val="24"/>
        </w:rPr>
      </w:pPr>
      <w:r w:rsidRPr="00004E50">
        <w:rPr>
          <w:rFonts w:ascii="Times New Roman" w:hAnsi="Times New Roman"/>
          <w:b/>
          <w:caps/>
          <w:sz w:val="24"/>
          <w:szCs w:val="24"/>
        </w:rPr>
        <w:lastRenderedPageBreak/>
        <w:t>Культурно-специфические особенности текста оригинала</w:t>
      </w:r>
    </w:p>
    <w:p w:rsidR="00250225" w:rsidRPr="00004E50" w:rsidRDefault="00250225" w:rsidP="00250225">
      <w:pPr>
        <w:tabs>
          <w:tab w:val="left" w:pos="993"/>
        </w:tabs>
        <w:spacing w:after="0" w:line="240" w:lineRule="auto"/>
        <w:jc w:val="center"/>
        <w:rPr>
          <w:rFonts w:ascii="Times New Roman" w:hAnsi="Times New Roman"/>
          <w:b/>
          <w:caps/>
          <w:sz w:val="24"/>
          <w:szCs w:val="24"/>
        </w:rPr>
      </w:pPr>
      <w:r w:rsidRPr="00004E50">
        <w:rPr>
          <w:rFonts w:ascii="Times New Roman" w:hAnsi="Times New Roman"/>
          <w:b/>
          <w:caps/>
          <w:sz w:val="24"/>
          <w:szCs w:val="24"/>
        </w:rPr>
        <w:t xml:space="preserve">и его переводов на разные языки </w:t>
      </w:r>
    </w:p>
    <w:p w:rsidR="00250225" w:rsidRPr="00004E50" w:rsidRDefault="00250225" w:rsidP="00250225">
      <w:pPr>
        <w:tabs>
          <w:tab w:val="left" w:pos="993"/>
        </w:tabs>
        <w:spacing w:after="0" w:line="240" w:lineRule="auto"/>
        <w:jc w:val="center"/>
        <w:rPr>
          <w:rFonts w:ascii="Times New Roman" w:hAnsi="Times New Roman"/>
          <w:b/>
          <w:caps/>
          <w:sz w:val="24"/>
          <w:szCs w:val="24"/>
        </w:rPr>
      </w:pPr>
      <w:r w:rsidRPr="00004E50">
        <w:rPr>
          <w:rFonts w:ascii="Times New Roman" w:hAnsi="Times New Roman"/>
          <w:b/>
          <w:caps/>
          <w:sz w:val="24"/>
          <w:szCs w:val="24"/>
        </w:rPr>
        <w:t xml:space="preserve">(на примере комиксов на английском, </w:t>
      </w:r>
    </w:p>
    <w:p w:rsidR="00250225" w:rsidRPr="00004E50" w:rsidRDefault="00250225" w:rsidP="00250225">
      <w:pPr>
        <w:tabs>
          <w:tab w:val="left" w:pos="993"/>
        </w:tabs>
        <w:spacing w:after="0" w:line="240" w:lineRule="auto"/>
        <w:jc w:val="center"/>
        <w:rPr>
          <w:rFonts w:ascii="Times New Roman" w:hAnsi="Times New Roman"/>
          <w:b/>
          <w:caps/>
          <w:sz w:val="24"/>
          <w:szCs w:val="24"/>
        </w:rPr>
      </w:pPr>
      <w:r w:rsidRPr="00004E50">
        <w:rPr>
          <w:rFonts w:ascii="Times New Roman" w:hAnsi="Times New Roman"/>
          <w:b/>
          <w:caps/>
          <w:sz w:val="24"/>
          <w:szCs w:val="24"/>
        </w:rPr>
        <w:t>русском и испанском языках)</w:t>
      </w:r>
    </w:p>
    <w:p w:rsidR="00250225" w:rsidRPr="00004E50" w:rsidRDefault="00250225" w:rsidP="00250225">
      <w:pPr>
        <w:tabs>
          <w:tab w:val="left" w:pos="993"/>
        </w:tabs>
        <w:spacing w:after="0" w:line="240" w:lineRule="auto"/>
        <w:jc w:val="center"/>
        <w:rPr>
          <w:rFonts w:ascii="Times New Roman" w:hAnsi="Times New Roman"/>
          <w:b/>
          <w:sz w:val="24"/>
          <w:szCs w:val="24"/>
        </w:rPr>
      </w:pPr>
      <w:r w:rsidRPr="00004E50">
        <w:rPr>
          <w:rFonts w:ascii="Times New Roman" w:hAnsi="Times New Roman"/>
          <w:b/>
          <w:sz w:val="24"/>
          <w:szCs w:val="24"/>
        </w:rPr>
        <w:t>Жернакова И.В.</w:t>
      </w:r>
    </w:p>
    <w:p w:rsidR="00250225" w:rsidRPr="00004E50" w:rsidRDefault="00250225" w:rsidP="00250225">
      <w:pPr>
        <w:tabs>
          <w:tab w:val="left" w:pos="993"/>
        </w:tabs>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к.ф.н., доцент Малых Л.М.</w:t>
      </w:r>
    </w:p>
    <w:p w:rsidR="00250225" w:rsidRPr="00004E50" w:rsidRDefault="00250225" w:rsidP="00250225">
      <w:pPr>
        <w:tabs>
          <w:tab w:val="left" w:pos="993"/>
        </w:tabs>
        <w:spacing w:after="0" w:line="240" w:lineRule="auto"/>
        <w:ind w:firstLine="567"/>
        <w:jc w:val="center"/>
        <w:rPr>
          <w:rFonts w:ascii="Times New Roman" w:hAnsi="Times New Roman"/>
          <w:b/>
          <w:i/>
          <w:sz w:val="24"/>
          <w:szCs w:val="24"/>
        </w:rPr>
      </w:pPr>
    </w:p>
    <w:p w:rsidR="00250225" w:rsidRPr="00004E50" w:rsidRDefault="00250225" w:rsidP="00250225">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b/>
          <w:bCs/>
          <w:sz w:val="24"/>
          <w:szCs w:val="24"/>
        </w:rPr>
        <w:t>Целью</w:t>
      </w:r>
      <w:r w:rsidRPr="00004E50">
        <w:rPr>
          <w:rFonts w:ascii="Times New Roman" w:hAnsi="Times New Roman"/>
          <w:sz w:val="24"/>
          <w:szCs w:val="24"/>
        </w:rPr>
        <w:t xml:space="preserve"> данной работы является выявление и сравнение культурно-специфических особенностей испанского, английского и русского языков на примере текстов комиксов для дальнейшего использования найденных особенностей в преподавании испанского как второго иностранного языка.</w:t>
      </w:r>
    </w:p>
    <w:p w:rsidR="00250225" w:rsidRPr="00004E50" w:rsidRDefault="00250225" w:rsidP="00250225">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b/>
          <w:bCs/>
          <w:sz w:val="24"/>
          <w:szCs w:val="24"/>
        </w:rPr>
        <w:t>Актуальность</w:t>
      </w:r>
      <w:r w:rsidRPr="00004E50">
        <w:rPr>
          <w:rFonts w:ascii="Times New Roman" w:hAnsi="Times New Roman"/>
          <w:sz w:val="24"/>
          <w:szCs w:val="24"/>
        </w:rPr>
        <w:t xml:space="preserve"> исследования заключается в том, что методика обучения второму иностранному языку в настоящее время лишь начинает свой долгий путь развития в отечественной педагогике. Сам предмет был введен в школьную программу сравнительно недавно и на данный момент изучается по той же методике, что и первый иностранный язык. Такой подход является не вполне оправданным в следствие того, что ученики, приступая к изучению второго иностранного языка, уже имеют лингвистический и определенный культурологический опыт общения с другими языками и культурами, а потому обучение посредством опоры на «культурный диалог» будет наиболее продуктивным и познавательным путем обучения.</w:t>
      </w:r>
    </w:p>
    <w:p w:rsidR="00250225" w:rsidRPr="00004E50" w:rsidRDefault="00250225" w:rsidP="00250225">
      <w:pPr>
        <w:tabs>
          <w:tab w:val="left" w:pos="993"/>
        </w:tabs>
        <w:spacing w:after="0" w:line="240" w:lineRule="auto"/>
        <w:ind w:firstLine="567"/>
        <w:jc w:val="both"/>
        <w:rPr>
          <w:rFonts w:ascii="Times New Roman" w:hAnsi="Times New Roman"/>
          <w:b/>
          <w:bCs/>
          <w:sz w:val="24"/>
          <w:szCs w:val="24"/>
        </w:rPr>
      </w:pPr>
      <w:r w:rsidRPr="00004E50">
        <w:rPr>
          <w:rFonts w:ascii="Times New Roman" w:hAnsi="Times New Roman"/>
          <w:sz w:val="24"/>
          <w:szCs w:val="24"/>
        </w:rPr>
        <w:t xml:space="preserve"> В данном исследовании используется </w:t>
      </w:r>
      <w:r w:rsidRPr="00004E50">
        <w:rPr>
          <w:rFonts w:ascii="Times New Roman" w:hAnsi="Times New Roman"/>
          <w:b/>
          <w:sz w:val="24"/>
          <w:szCs w:val="24"/>
        </w:rPr>
        <w:t xml:space="preserve">метод </w:t>
      </w:r>
      <w:r w:rsidRPr="00004E50">
        <w:rPr>
          <w:rFonts w:ascii="Times New Roman" w:hAnsi="Times New Roman"/>
          <w:sz w:val="24"/>
          <w:szCs w:val="24"/>
        </w:rPr>
        <w:t>сравнительно-сопоставительного анализа текстов комиксов, представленных на нескольких языках (в нашем случае это английский оригинал и его переводы автором статьи на русский и испанский языки). Помимо рассмотрения отдельных грамматических и лексических единиц и структур, интересным в данном виде работы является изучение культурно-специфических особенностей, скрывающихся за языковыми структурами и картинной наглядностью в текстах на данных языках. Так</w:t>
      </w:r>
      <w:r w:rsidRPr="00004E50">
        <w:rPr>
          <w:rFonts w:ascii="Times New Roman" w:hAnsi="Times New Roman"/>
          <w:sz w:val="24"/>
          <w:szCs w:val="24"/>
          <w:lang w:val="en-US"/>
        </w:rPr>
        <w:t xml:space="preserve">, </w:t>
      </w:r>
      <w:r w:rsidRPr="00004E50">
        <w:rPr>
          <w:rFonts w:ascii="Times New Roman" w:hAnsi="Times New Roman"/>
          <w:sz w:val="24"/>
          <w:szCs w:val="24"/>
        </w:rPr>
        <w:t>в</w:t>
      </w:r>
      <w:r w:rsidRPr="00004E50">
        <w:rPr>
          <w:rFonts w:ascii="Times New Roman" w:hAnsi="Times New Roman"/>
          <w:sz w:val="24"/>
          <w:szCs w:val="24"/>
          <w:lang w:val="en-US"/>
        </w:rPr>
        <w:t xml:space="preserve"> </w:t>
      </w:r>
      <w:r w:rsidRPr="00004E50">
        <w:rPr>
          <w:rFonts w:ascii="Times New Roman" w:hAnsi="Times New Roman"/>
          <w:sz w:val="24"/>
          <w:szCs w:val="24"/>
        </w:rPr>
        <w:t>процессе</w:t>
      </w:r>
      <w:r w:rsidRPr="00004E50">
        <w:rPr>
          <w:rFonts w:ascii="Times New Roman" w:hAnsi="Times New Roman"/>
          <w:sz w:val="24"/>
          <w:szCs w:val="24"/>
          <w:lang w:val="en-US"/>
        </w:rPr>
        <w:t xml:space="preserve"> </w:t>
      </w:r>
      <w:r w:rsidRPr="00004E50">
        <w:rPr>
          <w:rFonts w:ascii="Times New Roman" w:hAnsi="Times New Roman"/>
          <w:sz w:val="24"/>
          <w:szCs w:val="24"/>
        </w:rPr>
        <w:t>перевода</w:t>
      </w:r>
      <w:r w:rsidRPr="00004E50">
        <w:rPr>
          <w:rFonts w:ascii="Times New Roman" w:hAnsi="Times New Roman"/>
          <w:sz w:val="24"/>
          <w:szCs w:val="24"/>
          <w:lang w:val="en-US"/>
        </w:rPr>
        <w:t xml:space="preserve"> </w:t>
      </w:r>
      <w:r w:rsidRPr="00004E50">
        <w:rPr>
          <w:rFonts w:ascii="Times New Roman" w:hAnsi="Times New Roman"/>
          <w:sz w:val="24"/>
          <w:szCs w:val="24"/>
        </w:rPr>
        <w:t>высказывание</w:t>
      </w:r>
      <w:r w:rsidRPr="00004E50">
        <w:rPr>
          <w:rFonts w:ascii="Times New Roman" w:hAnsi="Times New Roman"/>
          <w:sz w:val="24"/>
          <w:szCs w:val="24"/>
          <w:lang w:val="en-US"/>
        </w:rPr>
        <w:t xml:space="preserve"> «I learned everything I know from my school, Monsters University. It</w:t>
      </w:r>
      <w:r w:rsidRPr="00004E50">
        <w:rPr>
          <w:rFonts w:ascii="Times New Roman" w:hAnsi="Times New Roman"/>
          <w:sz w:val="24"/>
          <w:szCs w:val="24"/>
        </w:rPr>
        <w:t>’</w:t>
      </w:r>
      <w:r w:rsidRPr="00004E50">
        <w:rPr>
          <w:rFonts w:ascii="Times New Roman" w:hAnsi="Times New Roman"/>
          <w:sz w:val="24"/>
          <w:szCs w:val="24"/>
          <w:lang w:val="en-US"/>
        </w:rPr>
        <w:t>s</w:t>
      </w:r>
      <w:r w:rsidRPr="00004E50">
        <w:rPr>
          <w:rFonts w:ascii="Times New Roman" w:hAnsi="Times New Roman"/>
          <w:sz w:val="24"/>
          <w:szCs w:val="24"/>
        </w:rPr>
        <w:t xml:space="preserve"> </w:t>
      </w:r>
      <w:r w:rsidRPr="00004E50">
        <w:rPr>
          <w:rFonts w:ascii="Times New Roman" w:hAnsi="Times New Roman"/>
          <w:sz w:val="24"/>
          <w:szCs w:val="24"/>
          <w:lang w:val="en-US"/>
        </w:rPr>
        <w:t>the</w:t>
      </w:r>
      <w:r w:rsidRPr="00004E50">
        <w:rPr>
          <w:rFonts w:ascii="Times New Roman" w:hAnsi="Times New Roman"/>
          <w:sz w:val="24"/>
          <w:szCs w:val="24"/>
        </w:rPr>
        <w:t xml:space="preserve"> </w:t>
      </w:r>
      <w:r w:rsidRPr="00004E50">
        <w:rPr>
          <w:rFonts w:ascii="Times New Roman" w:hAnsi="Times New Roman"/>
          <w:sz w:val="24"/>
          <w:szCs w:val="24"/>
          <w:lang w:val="en-US"/>
        </w:rPr>
        <w:t>best</w:t>
      </w:r>
      <w:r w:rsidRPr="00004E50">
        <w:rPr>
          <w:rFonts w:ascii="Times New Roman" w:hAnsi="Times New Roman"/>
          <w:sz w:val="24"/>
          <w:szCs w:val="24"/>
        </w:rPr>
        <w:t xml:space="preserve"> </w:t>
      </w:r>
      <w:r w:rsidRPr="00004E50">
        <w:rPr>
          <w:rFonts w:ascii="Times New Roman" w:hAnsi="Times New Roman"/>
          <w:sz w:val="24"/>
          <w:szCs w:val="24"/>
          <w:lang w:val="en-US"/>
        </w:rPr>
        <w:t>scaring</w:t>
      </w:r>
      <w:r w:rsidRPr="00004E50">
        <w:rPr>
          <w:rFonts w:ascii="Times New Roman" w:hAnsi="Times New Roman"/>
          <w:sz w:val="24"/>
          <w:szCs w:val="24"/>
        </w:rPr>
        <w:t xml:space="preserve"> </w:t>
      </w:r>
      <w:r w:rsidRPr="00004E50">
        <w:rPr>
          <w:rFonts w:ascii="Times New Roman" w:hAnsi="Times New Roman"/>
          <w:sz w:val="24"/>
          <w:szCs w:val="24"/>
          <w:lang w:val="en-US"/>
        </w:rPr>
        <w:t>school</w:t>
      </w:r>
      <w:r w:rsidRPr="00004E50">
        <w:rPr>
          <w:rFonts w:ascii="Times New Roman" w:hAnsi="Times New Roman"/>
          <w:sz w:val="24"/>
          <w:szCs w:val="24"/>
        </w:rPr>
        <w:t xml:space="preserve"> </w:t>
      </w:r>
      <w:r w:rsidRPr="00004E50">
        <w:rPr>
          <w:rFonts w:ascii="Times New Roman" w:hAnsi="Times New Roman"/>
          <w:sz w:val="24"/>
          <w:szCs w:val="24"/>
          <w:lang w:val="en-US"/>
        </w:rPr>
        <w:t>there</w:t>
      </w:r>
      <w:r w:rsidRPr="00004E50">
        <w:rPr>
          <w:rFonts w:ascii="Times New Roman" w:hAnsi="Times New Roman"/>
          <w:sz w:val="24"/>
          <w:szCs w:val="24"/>
        </w:rPr>
        <w:t xml:space="preserve"> </w:t>
      </w:r>
      <w:r w:rsidRPr="00004E50">
        <w:rPr>
          <w:rFonts w:ascii="Times New Roman" w:hAnsi="Times New Roman"/>
          <w:sz w:val="24"/>
          <w:szCs w:val="24"/>
          <w:lang w:val="en-US"/>
        </w:rPr>
        <w:t>is</w:t>
      </w:r>
      <w:r w:rsidRPr="00004E50">
        <w:rPr>
          <w:rFonts w:ascii="Times New Roman" w:hAnsi="Times New Roman"/>
          <w:sz w:val="24"/>
          <w:szCs w:val="24"/>
        </w:rPr>
        <w:t>!» мы сталкиваемся с сужением и расширением понятий в разных языках. Слово «</w:t>
      </w:r>
      <w:r w:rsidRPr="00004E50">
        <w:rPr>
          <w:rFonts w:ascii="Times New Roman" w:hAnsi="Times New Roman"/>
          <w:sz w:val="24"/>
          <w:szCs w:val="24"/>
          <w:lang w:val="en-US"/>
        </w:rPr>
        <w:t>school</w:t>
      </w:r>
      <w:r w:rsidRPr="00004E50">
        <w:rPr>
          <w:rFonts w:ascii="Times New Roman" w:hAnsi="Times New Roman"/>
          <w:sz w:val="24"/>
          <w:szCs w:val="24"/>
        </w:rPr>
        <w:t>» в английском языке более широкое по значению (и средняя школа, и училище, и университет), и имеет в данном случае значение «college / university» в соответствии с Оксфордским словарем. В русскоязычном варианте в первый раз мы его пропускаем, оставляя лишь название «Университет монстров», чтобы избежать дублирования, а во втором переводим как «университет». В испанском тексте данное слово также будет переведено как «</w:t>
      </w:r>
      <w:r w:rsidRPr="00004E50">
        <w:rPr>
          <w:rFonts w:ascii="Times New Roman" w:hAnsi="Times New Roman"/>
          <w:sz w:val="24"/>
          <w:szCs w:val="24"/>
          <w:lang w:val="en-US"/>
        </w:rPr>
        <w:t>Universidad</w:t>
      </w:r>
      <w:r w:rsidRPr="00004E50">
        <w:rPr>
          <w:rFonts w:ascii="Times New Roman" w:hAnsi="Times New Roman"/>
          <w:sz w:val="24"/>
          <w:szCs w:val="24"/>
        </w:rPr>
        <w:t>» во втором случае, и пропущено в первом по тем же причинам, ведь и в русском, и в испанском языках данные слова имеют более узкие, конкретные значения. Такие детали позволяют ученикам по-настоящему ощутить изучаемые языки, их сходство и различные элементы, а также научиться более глубокому, рассудительно-аналитическому восприятию процесса перевода. Также, благодаря визуальной форме повествования, мы можем рассмотреть культурную специфику страны в графически выраженных нюансах (в данном случае, наиболее интересные особенности выявляются в культурах США и Великобритания). К примеру, в комиксе присутствует выдуманная газета «</w:t>
      </w:r>
      <w:r w:rsidRPr="00004E50">
        <w:rPr>
          <w:rFonts w:ascii="Times New Roman" w:hAnsi="Times New Roman"/>
          <w:sz w:val="24"/>
          <w:szCs w:val="24"/>
          <w:lang w:val="en-US"/>
        </w:rPr>
        <w:t>The</w:t>
      </w:r>
      <w:r w:rsidRPr="00004E50">
        <w:rPr>
          <w:rFonts w:ascii="Times New Roman" w:hAnsi="Times New Roman"/>
          <w:sz w:val="24"/>
          <w:szCs w:val="24"/>
        </w:rPr>
        <w:t xml:space="preserve"> </w:t>
      </w:r>
      <w:r w:rsidRPr="00004E50">
        <w:rPr>
          <w:rFonts w:ascii="Times New Roman" w:hAnsi="Times New Roman"/>
          <w:sz w:val="24"/>
          <w:szCs w:val="24"/>
          <w:lang w:val="en-US"/>
        </w:rPr>
        <w:t>Daily</w:t>
      </w:r>
      <w:r w:rsidRPr="00004E50">
        <w:rPr>
          <w:rFonts w:ascii="Times New Roman" w:hAnsi="Times New Roman"/>
          <w:sz w:val="24"/>
          <w:szCs w:val="24"/>
        </w:rPr>
        <w:t xml:space="preserve"> </w:t>
      </w:r>
      <w:r w:rsidRPr="00004E50">
        <w:rPr>
          <w:rFonts w:ascii="Times New Roman" w:hAnsi="Times New Roman"/>
          <w:sz w:val="24"/>
          <w:szCs w:val="24"/>
          <w:lang w:val="en-US"/>
        </w:rPr>
        <w:t>Growl</w:t>
      </w:r>
      <w:r w:rsidRPr="00004E50">
        <w:rPr>
          <w:rFonts w:ascii="Times New Roman" w:hAnsi="Times New Roman"/>
          <w:sz w:val="24"/>
          <w:szCs w:val="24"/>
        </w:rPr>
        <w:t>», название которой имитирует такие известные газеты, как, «</w:t>
      </w:r>
      <w:r w:rsidRPr="00004E50">
        <w:rPr>
          <w:rFonts w:ascii="Times New Roman" w:hAnsi="Times New Roman"/>
          <w:sz w:val="24"/>
          <w:szCs w:val="24"/>
          <w:lang w:val="en-US"/>
        </w:rPr>
        <w:t>The</w:t>
      </w:r>
      <w:r w:rsidRPr="00004E50">
        <w:rPr>
          <w:rFonts w:ascii="Times New Roman" w:hAnsi="Times New Roman"/>
          <w:sz w:val="24"/>
          <w:szCs w:val="24"/>
        </w:rPr>
        <w:t xml:space="preserve"> </w:t>
      </w:r>
      <w:r w:rsidRPr="00004E50">
        <w:rPr>
          <w:rFonts w:ascii="Times New Roman" w:hAnsi="Times New Roman"/>
          <w:sz w:val="24"/>
          <w:szCs w:val="24"/>
          <w:lang w:val="en-US"/>
        </w:rPr>
        <w:t>Daily</w:t>
      </w:r>
      <w:r w:rsidRPr="00004E50">
        <w:rPr>
          <w:rFonts w:ascii="Times New Roman" w:hAnsi="Times New Roman"/>
          <w:sz w:val="24"/>
          <w:szCs w:val="24"/>
        </w:rPr>
        <w:t xml:space="preserve"> </w:t>
      </w:r>
      <w:r w:rsidRPr="00004E50">
        <w:rPr>
          <w:rFonts w:ascii="Times New Roman" w:hAnsi="Times New Roman"/>
          <w:sz w:val="24"/>
          <w:szCs w:val="24"/>
          <w:lang w:val="en-US"/>
        </w:rPr>
        <w:t>Telegraph</w:t>
      </w:r>
      <w:r w:rsidRPr="00004E50">
        <w:rPr>
          <w:rFonts w:ascii="Times New Roman" w:hAnsi="Times New Roman"/>
          <w:sz w:val="24"/>
          <w:szCs w:val="24"/>
        </w:rPr>
        <w:t>» и «</w:t>
      </w:r>
      <w:r w:rsidRPr="00004E50">
        <w:rPr>
          <w:rFonts w:ascii="Times New Roman" w:hAnsi="Times New Roman"/>
          <w:sz w:val="24"/>
          <w:szCs w:val="24"/>
          <w:lang w:val="en-US"/>
        </w:rPr>
        <w:t>Daily</w:t>
      </w:r>
      <w:r w:rsidRPr="00004E50">
        <w:rPr>
          <w:rFonts w:ascii="Times New Roman" w:hAnsi="Times New Roman"/>
          <w:sz w:val="24"/>
          <w:szCs w:val="24"/>
        </w:rPr>
        <w:t xml:space="preserve"> </w:t>
      </w:r>
      <w:r w:rsidRPr="00004E50">
        <w:rPr>
          <w:rFonts w:ascii="Times New Roman" w:hAnsi="Times New Roman"/>
          <w:sz w:val="24"/>
          <w:szCs w:val="24"/>
          <w:lang w:val="en-US"/>
        </w:rPr>
        <w:t>Mail</w:t>
      </w:r>
      <w:r w:rsidRPr="00004E50">
        <w:rPr>
          <w:rFonts w:ascii="Times New Roman" w:hAnsi="Times New Roman"/>
          <w:sz w:val="24"/>
          <w:szCs w:val="24"/>
        </w:rPr>
        <w:t>» не только в манере названия, но и в оформлении особым шрифтом, характерным, помимо ранее названных, для «</w:t>
      </w:r>
      <w:r w:rsidRPr="00004E50">
        <w:rPr>
          <w:rFonts w:ascii="Times New Roman" w:hAnsi="Times New Roman"/>
          <w:sz w:val="24"/>
          <w:szCs w:val="24"/>
          <w:lang w:val="en-US"/>
        </w:rPr>
        <w:t>The</w:t>
      </w:r>
      <w:r w:rsidRPr="00004E50">
        <w:rPr>
          <w:rFonts w:ascii="Times New Roman" w:hAnsi="Times New Roman"/>
          <w:sz w:val="24"/>
          <w:szCs w:val="24"/>
        </w:rPr>
        <w:t xml:space="preserve"> </w:t>
      </w:r>
      <w:r w:rsidRPr="00004E50">
        <w:rPr>
          <w:rFonts w:ascii="Times New Roman" w:hAnsi="Times New Roman"/>
          <w:sz w:val="24"/>
          <w:szCs w:val="24"/>
          <w:lang w:val="en-US"/>
        </w:rPr>
        <w:t>New</w:t>
      </w:r>
      <w:r w:rsidRPr="00004E50">
        <w:rPr>
          <w:rFonts w:ascii="Times New Roman" w:hAnsi="Times New Roman"/>
          <w:sz w:val="24"/>
          <w:szCs w:val="24"/>
        </w:rPr>
        <w:t xml:space="preserve"> </w:t>
      </w:r>
      <w:r w:rsidRPr="00004E50">
        <w:rPr>
          <w:rFonts w:ascii="Times New Roman" w:hAnsi="Times New Roman"/>
          <w:sz w:val="24"/>
          <w:szCs w:val="24"/>
          <w:lang w:val="en-US"/>
        </w:rPr>
        <w:t>York</w:t>
      </w:r>
      <w:r w:rsidRPr="00004E50">
        <w:rPr>
          <w:rFonts w:ascii="Times New Roman" w:hAnsi="Times New Roman"/>
          <w:sz w:val="24"/>
          <w:szCs w:val="24"/>
        </w:rPr>
        <w:t xml:space="preserve"> </w:t>
      </w:r>
      <w:r w:rsidRPr="00004E50">
        <w:rPr>
          <w:rFonts w:ascii="Times New Roman" w:hAnsi="Times New Roman"/>
          <w:sz w:val="24"/>
          <w:szCs w:val="24"/>
          <w:lang w:val="en-US"/>
        </w:rPr>
        <w:t>Times</w:t>
      </w:r>
      <w:r w:rsidRPr="00004E50">
        <w:rPr>
          <w:rFonts w:ascii="Times New Roman" w:hAnsi="Times New Roman"/>
          <w:sz w:val="24"/>
          <w:szCs w:val="24"/>
        </w:rPr>
        <w:t xml:space="preserve">». На русском языке название газеты «Ежедневный рык», а на испанском «El </w:t>
      </w:r>
      <w:r w:rsidRPr="00004E50">
        <w:rPr>
          <w:rFonts w:ascii="Times New Roman" w:hAnsi="Times New Roman"/>
          <w:sz w:val="24"/>
          <w:szCs w:val="24"/>
          <w:lang w:val="en-US"/>
        </w:rPr>
        <w:t>rug</w:t>
      </w:r>
      <w:r w:rsidRPr="00004E50">
        <w:rPr>
          <w:rFonts w:ascii="Times New Roman" w:hAnsi="Times New Roman"/>
          <w:sz w:val="24"/>
          <w:szCs w:val="24"/>
        </w:rPr>
        <w:t xml:space="preserve">ido diario», от чего теряется часть смысла, ведь такие названия не являются характерными для данных стран. С другой, стороны, если бы мы выбрали менее трудоемкий путь транслитерации имен собственных, немалым упущением бы стало выпадение части атмосферы, характера, что заложили в них авторы оригинальных текстов. Мисс Могилка звучит интереснее, чем Мисс Грейвс, а Декан Терзалес устрашает больше, чем Декан Хардскрэбл. И уж вернее захочется узнать последние новости из </w:t>
      </w:r>
      <w:r w:rsidRPr="00004E50">
        <w:rPr>
          <w:rFonts w:ascii="Times New Roman" w:hAnsi="Times New Roman"/>
          <w:sz w:val="24"/>
          <w:szCs w:val="24"/>
        </w:rPr>
        <w:lastRenderedPageBreak/>
        <w:t>«Ежедневного рыка», чем из «Дэйли гроул». Привлечение интереса учащихся- одна из главных целей обучения иностранному языку, особенно, на начальном этапе. И мы считаем, что подобные мелочи способны не просто развеселить школьников, но и породить в них любопытство к самостоятельным поискам подобных интересных мелочей и отсылок, скрывающихся в иноязычной литературе. Таким образом, мы по-новому раскрываем способности языка для учащихся.</w:t>
      </w:r>
    </w:p>
    <w:p w:rsidR="00250225" w:rsidRPr="00004E50" w:rsidRDefault="00250225" w:rsidP="00250225">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b/>
          <w:bCs/>
          <w:sz w:val="24"/>
          <w:szCs w:val="24"/>
        </w:rPr>
        <w:t xml:space="preserve">Результатом </w:t>
      </w:r>
      <w:r w:rsidRPr="00004E50">
        <w:rPr>
          <w:rFonts w:ascii="Times New Roman" w:hAnsi="Times New Roman"/>
          <w:sz w:val="24"/>
          <w:szCs w:val="24"/>
        </w:rPr>
        <w:t xml:space="preserve">проведенного исследования является выявление как общих, так и различающихся культурно-специфических особенностей представленных языков, их классификация и последующее составление примеров и рекомендаций по использованию полученной информации в обучении испанскому как второму иностранному языку. </w:t>
      </w:r>
    </w:p>
    <w:p w:rsidR="00250225" w:rsidRPr="00004E50" w:rsidRDefault="00250225" w:rsidP="00250225">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b/>
          <w:bCs/>
          <w:sz w:val="24"/>
          <w:szCs w:val="24"/>
        </w:rPr>
        <w:t xml:space="preserve">Выводом </w:t>
      </w:r>
      <w:r w:rsidRPr="00004E50">
        <w:rPr>
          <w:rFonts w:ascii="Times New Roman" w:hAnsi="Times New Roman"/>
          <w:sz w:val="24"/>
          <w:szCs w:val="24"/>
        </w:rPr>
        <w:t xml:space="preserve">к нашей работы становится утверждение о том, что использование многоязычных комиксов в обучении второму иностранному языку школьников становится богатым источником, в том числе, знаний о культуре и истории народов, скрытой в их языках, помогает усвоить базовые знания о представленных языках, перенять представление об оригинальном и переводном типах текста. </w:t>
      </w:r>
    </w:p>
    <w:p w:rsidR="00250225" w:rsidRPr="00004E50" w:rsidRDefault="00250225" w:rsidP="00250225">
      <w:pPr>
        <w:tabs>
          <w:tab w:val="left" w:pos="993"/>
        </w:tabs>
        <w:spacing w:after="0" w:line="240" w:lineRule="auto"/>
        <w:jc w:val="both"/>
        <w:rPr>
          <w:rFonts w:ascii="Times New Roman" w:hAnsi="Times New Roman"/>
          <w:sz w:val="24"/>
          <w:szCs w:val="24"/>
        </w:rPr>
      </w:pPr>
      <w:r w:rsidRPr="00004E50">
        <w:rPr>
          <w:rFonts w:ascii="Times New Roman" w:hAnsi="Times New Roman"/>
          <w:sz w:val="24"/>
          <w:szCs w:val="24"/>
        </w:rPr>
        <w:t xml:space="preserve"> </w:t>
      </w:r>
    </w:p>
    <w:p w:rsidR="00250225" w:rsidRPr="00004E50" w:rsidRDefault="00250225" w:rsidP="00250225">
      <w:pPr>
        <w:tabs>
          <w:tab w:val="left" w:pos="993"/>
        </w:tabs>
        <w:spacing w:after="0" w:line="240" w:lineRule="auto"/>
        <w:ind w:firstLine="567"/>
        <w:jc w:val="both"/>
        <w:rPr>
          <w:rFonts w:ascii="Times New Roman" w:hAnsi="Times New Roman"/>
          <w:b/>
          <w:bCs/>
          <w:sz w:val="24"/>
          <w:szCs w:val="24"/>
        </w:rPr>
      </w:pPr>
      <w:r w:rsidRPr="00004E50">
        <w:rPr>
          <w:rFonts w:ascii="Times New Roman" w:hAnsi="Times New Roman"/>
          <w:sz w:val="24"/>
          <w:szCs w:val="24"/>
        </w:rPr>
        <w:t xml:space="preserve"> </w:t>
      </w:r>
    </w:p>
    <w:p w:rsidR="00250225" w:rsidRPr="00004E50" w:rsidRDefault="00250225" w:rsidP="00250225">
      <w:pPr>
        <w:tabs>
          <w:tab w:val="left" w:pos="54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b/>
          <w:bCs/>
          <w:caps/>
          <w:sz w:val="24"/>
          <w:szCs w:val="24"/>
          <w:lang w:eastAsia="ru-RU"/>
        </w:rPr>
      </w:pPr>
    </w:p>
    <w:p w:rsidR="00250225" w:rsidRPr="00004E50" w:rsidRDefault="00250225" w:rsidP="00250225">
      <w:pPr>
        <w:tabs>
          <w:tab w:val="left" w:pos="54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b/>
          <w:bCs/>
          <w:caps/>
          <w:sz w:val="24"/>
          <w:szCs w:val="24"/>
          <w:lang w:eastAsia="ru-RU"/>
        </w:rPr>
      </w:pPr>
      <w:r w:rsidRPr="00004E50">
        <w:rPr>
          <w:rFonts w:ascii="Times New Roman" w:eastAsia="Times New Roman" w:hAnsi="Times New Roman"/>
          <w:b/>
          <w:bCs/>
          <w:caps/>
          <w:sz w:val="24"/>
          <w:szCs w:val="24"/>
          <w:lang w:eastAsia="ru-RU"/>
        </w:rPr>
        <w:t>Наименование фестивалей Франции, Великобритании и России (прагматический и словообразовательный аспекты)</w:t>
      </w:r>
    </w:p>
    <w:p w:rsidR="00250225" w:rsidRPr="00004E50" w:rsidRDefault="00250225" w:rsidP="0025022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004E50">
        <w:rPr>
          <w:rFonts w:ascii="Times New Roman" w:eastAsia="Times New Roman" w:hAnsi="Times New Roman"/>
          <w:b/>
          <w:sz w:val="24"/>
          <w:szCs w:val="24"/>
          <w:lang w:eastAsia="ru-RU"/>
        </w:rPr>
        <w:t>Лахтеева М.А.</w:t>
      </w:r>
    </w:p>
    <w:p w:rsidR="00250225" w:rsidRPr="00004E50" w:rsidRDefault="00250225" w:rsidP="0025022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
          <w:sz w:val="24"/>
          <w:szCs w:val="24"/>
          <w:lang w:eastAsia="ru-RU"/>
        </w:rPr>
      </w:pPr>
      <w:r w:rsidRPr="00004E50">
        <w:rPr>
          <w:rFonts w:ascii="Times New Roman" w:eastAsia="Times New Roman" w:hAnsi="Times New Roman"/>
          <w:b/>
          <w:i/>
          <w:sz w:val="24"/>
          <w:szCs w:val="24"/>
          <w:lang w:eastAsia="ru-RU"/>
        </w:rPr>
        <w:t xml:space="preserve">Научный руководитель: </w:t>
      </w:r>
      <w:r w:rsidRPr="00004E50">
        <w:rPr>
          <w:rFonts w:ascii="Times New Roman" w:hAnsi="Times New Roman"/>
          <w:b/>
          <w:i/>
          <w:sz w:val="24"/>
          <w:szCs w:val="24"/>
          <w:shd w:val="clear" w:color="auto" w:fill="FFFFFF"/>
        </w:rPr>
        <w:t>к.ф.н., доцент Буторина Н.В.</w:t>
      </w:r>
    </w:p>
    <w:p w:rsidR="00250225" w:rsidRPr="00004E50" w:rsidRDefault="00250225" w:rsidP="0025022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250225" w:rsidRPr="00004E50" w:rsidRDefault="00250225" w:rsidP="00250225">
      <w:pPr>
        <w:tabs>
          <w:tab w:val="left" w:pos="993"/>
        </w:tabs>
        <w:spacing w:after="0" w:line="240" w:lineRule="auto"/>
        <w:ind w:firstLine="567"/>
        <w:contextualSpacing/>
        <w:jc w:val="both"/>
        <w:rPr>
          <w:rStyle w:val="fontstyle01"/>
          <w:sz w:val="24"/>
          <w:szCs w:val="24"/>
        </w:rPr>
      </w:pPr>
      <w:r w:rsidRPr="00004E50">
        <w:rPr>
          <w:rStyle w:val="fontstyle01"/>
          <w:sz w:val="24"/>
          <w:szCs w:val="24"/>
        </w:rPr>
        <w:t>Современная культурная жизнь развитых стран характеризуется проведением большого количества различных светских, религиозных, культурных торжеств, число которых регулярно растет. Важным фактором, влияющим на успех торжественного мероприятия, является данное ему наименование – геортоним. Геортоним (от греч. праздник) – вид идеонима (имени собственного объекта, относящегося к умственной, идеологической и художественной сферам деятельности: названия произведений искусства и литературы, научных трудов, средств массовой информации и т. п.), а именно собственное имя любого праздника, памятной даты, торжества, фестиваля.</w:t>
      </w:r>
    </w:p>
    <w:p w:rsidR="00250225" w:rsidRPr="00004E50" w:rsidRDefault="00250225" w:rsidP="00250225">
      <w:pPr>
        <w:tabs>
          <w:tab w:val="left" w:pos="993"/>
        </w:tabs>
        <w:spacing w:after="0" w:line="240" w:lineRule="auto"/>
        <w:ind w:firstLine="567"/>
        <w:contextualSpacing/>
        <w:jc w:val="both"/>
        <w:rPr>
          <w:rStyle w:val="fontstyle01"/>
          <w:sz w:val="24"/>
          <w:szCs w:val="24"/>
        </w:rPr>
      </w:pPr>
      <w:r w:rsidRPr="00004E50">
        <w:rPr>
          <w:rStyle w:val="fontstyle01"/>
          <w:sz w:val="24"/>
          <w:szCs w:val="24"/>
        </w:rPr>
        <w:t>Актуальность исследования определяется малоизученностью данного поля ономастики, а также определенными сложностями классификации и разграничении смежных видов ономастической лексики, к которым относятся геортонимы.</w:t>
      </w:r>
    </w:p>
    <w:p w:rsidR="00250225" w:rsidRPr="00004E50" w:rsidRDefault="00250225" w:rsidP="00250225">
      <w:pPr>
        <w:tabs>
          <w:tab w:val="left" w:pos="993"/>
        </w:tabs>
        <w:spacing w:after="0" w:line="240" w:lineRule="auto"/>
        <w:ind w:firstLine="567"/>
        <w:contextualSpacing/>
        <w:jc w:val="both"/>
        <w:rPr>
          <w:rFonts w:ascii="Times New Roman" w:hAnsi="Times New Roman"/>
          <w:color w:val="231F20"/>
          <w:sz w:val="24"/>
          <w:szCs w:val="24"/>
        </w:rPr>
      </w:pPr>
      <w:r w:rsidRPr="00004E50">
        <w:rPr>
          <w:rStyle w:val="fontstyle01"/>
          <w:sz w:val="24"/>
          <w:szCs w:val="24"/>
        </w:rPr>
        <w:t>Целью исследования является изучение прагматического аспекта и выявление структурных особенностей наименований фестивалей искусства во</w:t>
      </w:r>
      <w:r w:rsidRPr="00004E50">
        <w:rPr>
          <w:rFonts w:ascii="Times New Roman" w:hAnsi="Times New Roman"/>
          <w:color w:val="231F20"/>
          <w:sz w:val="24"/>
          <w:szCs w:val="24"/>
        </w:rPr>
        <w:t xml:space="preserve"> </w:t>
      </w:r>
      <w:r w:rsidRPr="00004E50">
        <w:rPr>
          <w:rStyle w:val="fontstyle01"/>
          <w:sz w:val="24"/>
          <w:szCs w:val="24"/>
        </w:rPr>
        <w:t>французском, английском и русском языках для выявления общего и специфического.</w:t>
      </w:r>
      <w:r w:rsidRPr="00004E50">
        <w:rPr>
          <w:rFonts w:ascii="Times New Roman" w:hAnsi="Times New Roman"/>
          <w:color w:val="000000"/>
          <w:sz w:val="28"/>
          <w:szCs w:val="28"/>
        </w:rPr>
        <w:t xml:space="preserve"> </w:t>
      </w:r>
    </w:p>
    <w:p w:rsidR="00250225" w:rsidRPr="00004E50" w:rsidRDefault="00250225" w:rsidP="00250225">
      <w:pPr>
        <w:tabs>
          <w:tab w:val="left" w:pos="993"/>
        </w:tabs>
        <w:spacing w:after="0" w:line="240" w:lineRule="auto"/>
        <w:ind w:firstLine="567"/>
        <w:contextualSpacing/>
        <w:jc w:val="both"/>
        <w:rPr>
          <w:rFonts w:ascii="Times New Roman" w:hAnsi="Times New Roman"/>
          <w:color w:val="000000"/>
          <w:sz w:val="24"/>
          <w:szCs w:val="24"/>
        </w:rPr>
      </w:pPr>
      <w:r w:rsidRPr="00004E50">
        <w:rPr>
          <w:rFonts w:ascii="Times New Roman" w:hAnsi="Times New Roman"/>
          <w:color w:val="000000"/>
          <w:sz w:val="24"/>
          <w:szCs w:val="24"/>
        </w:rPr>
        <w:t>В данной работе были использованы следующие методы исследования</w:t>
      </w:r>
      <w:r w:rsidRPr="00004E50">
        <w:rPr>
          <w:rFonts w:ascii="Times New Roman" w:hAnsi="Times New Roman"/>
          <w:color w:val="000000"/>
          <w:sz w:val="24"/>
          <w:szCs w:val="24"/>
          <w:shd w:val="clear" w:color="auto" w:fill="FFFFFF"/>
        </w:rPr>
        <w:t>:</w:t>
      </w:r>
      <w:r w:rsidRPr="00004E50">
        <w:rPr>
          <w:rFonts w:ascii="Times New Roman" w:hAnsi="Times New Roman"/>
          <w:color w:val="000000"/>
          <w:sz w:val="24"/>
          <w:szCs w:val="24"/>
        </w:rPr>
        <w:t xml:space="preserve"> анализ научной литературы, прагматический, структурный, сопоставительный. </w:t>
      </w:r>
    </w:p>
    <w:p w:rsidR="00250225" w:rsidRPr="00004E50" w:rsidRDefault="00250225" w:rsidP="00250225">
      <w:pPr>
        <w:tabs>
          <w:tab w:val="left" w:pos="993"/>
        </w:tabs>
        <w:spacing w:after="0" w:line="240" w:lineRule="auto"/>
        <w:ind w:firstLine="567"/>
        <w:contextualSpacing/>
        <w:jc w:val="both"/>
        <w:rPr>
          <w:rStyle w:val="fontstyle01"/>
          <w:sz w:val="24"/>
          <w:szCs w:val="24"/>
        </w:rPr>
      </w:pPr>
      <w:r w:rsidRPr="00004E50">
        <w:rPr>
          <w:rStyle w:val="fontstyle01"/>
          <w:sz w:val="24"/>
          <w:szCs w:val="24"/>
        </w:rPr>
        <w:t xml:space="preserve">Материалом </w:t>
      </w:r>
      <w:r w:rsidRPr="00004E50">
        <w:rPr>
          <w:rStyle w:val="fontstyle01"/>
          <w:bCs/>
          <w:sz w:val="24"/>
          <w:szCs w:val="24"/>
        </w:rPr>
        <w:t>для исследования</w:t>
      </w:r>
      <w:r w:rsidRPr="00004E50">
        <w:rPr>
          <w:rStyle w:val="fontstyle01"/>
          <w:sz w:val="24"/>
          <w:szCs w:val="24"/>
        </w:rPr>
        <w:t xml:space="preserve"> </w:t>
      </w:r>
      <w:r w:rsidRPr="00004E50">
        <w:rPr>
          <w:rStyle w:val="fontstyle01"/>
          <w:bCs/>
          <w:sz w:val="24"/>
          <w:szCs w:val="24"/>
        </w:rPr>
        <w:t>послужили</w:t>
      </w:r>
      <w:r w:rsidRPr="00004E50">
        <w:rPr>
          <w:rStyle w:val="fontstyle01"/>
          <w:sz w:val="24"/>
          <w:szCs w:val="24"/>
        </w:rPr>
        <w:t xml:space="preserve"> 300 наименований фестивалей искусств (по 100 лексических единиц во французском, английском и русском языках.  </w:t>
      </w:r>
    </w:p>
    <w:p w:rsidR="00250225" w:rsidRPr="00004E50" w:rsidRDefault="00250225" w:rsidP="00250225">
      <w:pPr>
        <w:tabs>
          <w:tab w:val="left" w:pos="993"/>
        </w:tabs>
        <w:spacing w:after="0" w:line="240" w:lineRule="auto"/>
        <w:ind w:firstLine="567"/>
        <w:contextualSpacing/>
        <w:jc w:val="both"/>
        <w:rPr>
          <w:rFonts w:ascii="Times New Roman" w:hAnsi="Times New Roman"/>
          <w:color w:val="231F20"/>
          <w:sz w:val="24"/>
          <w:szCs w:val="24"/>
        </w:rPr>
      </w:pPr>
      <w:r w:rsidRPr="00004E50">
        <w:rPr>
          <w:rStyle w:val="fontstyle01"/>
          <w:sz w:val="24"/>
          <w:szCs w:val="24"/>
        </w:rPr>
        <w:t>Результаты исследования.</w:t>
      </w:r>
      <w:r w:rsidRPr="00004E50">
        <w:rPr>
          <w:rFonts w:ascii="Times New Roman" w:hAnsi="Times New Roman"/>
          <w:color w:val="231F20"/>
          <w:sz w:val="24"/>
          <w:szCs w:val="24"/>
        </w:rPr>
        <w:t xml:space="preserve"> В ходе анализа языкового материала нами были выделены в наименованиях фестивалей следующие тематические группы: «музыкальная лексика», «театральная лексика», «топонимы», «кино», «фотография», «арт», «пространство», «изобразительное искусство», «литература», «природный компонент», «детство», «время/время года», «антропонимы». Среди наименований фестивалей превалирует тематическая группа «музыкальная лексика» во французском – 38% (</w:t>
      </w:r>
      <w:r w:rsidRPr="00004E50">
        <w:rPr>
          <w:rFonts w:ascii="Times New Roman" w:hAnsi="Times New Roman"/>
          <w:i/>
          <w:color w:val="000000"/>
          <w:sz w:val="24"/>
          <w:szCs w:val="24"/>
          <w:shd w:val="clear" w:color="auto" w:fill="FFFFFF"/>
        </w:rPr>
        <w:t>Festival Oboe)</w:t>
      </w:r>
      <w:r w:rsidRPr="00004E50">
        <w:rPr>
          <w:rFonts w:ascii="Times New Roman" w:hAnsi="Times New Roman"/>
          <w:color w:val="231F20"/>
          <w:sz w:val="24"/>
          <w:szCs w:val="24"/>
        </w:rPr>
        <w:t xml:space="preserve"> и русском – 22% (</w:t>
      </w:r>
      <w:r w:rsidRPr="00004E50">
        <w:rPr>
          <w:rFonts w:ascii="Times New Roman" w:hAnsi="Times New Roman"/>
          <w:i/>
          <w:color w:val="000000"/>
          <w:sz w:val="24"/>
          <w:szCs w:val="24"/>
          <w:shd w:val="clear" w:color="auto" w:fill="FFFFFF"/>
        </w:rPr>
        <w:t>Джаз в филармонии</w:t>
      </w:r>
      <w:r w:rsidRPr="00004E50">
        <w:rPr>
          <w:rFonts w:ascii="Times New Roman" w:hAnsi="Times New Roman"/>
          <w:color w:val="231F20"/>
          <w:sz w:val="24"/>
          <w:szCs w:val="24"/>
        </w:rPr>
        <w:t>) языках, в то время как в английском языке значительная доля приходится на «топонимы» – 19% (</w:t>
      </w:r>
      <w:r w:rsidRPr="00004E50">
        <w:rPr>
          <w:rFonts w:ascii="Times New Roman" w:hAnsi="Times New Roman"/>
          <w:color w:val="000000"/>
          <w:sz w:val="24"/>
          <w:szCs w:val="24"/>
          <w:shd w:val="clear" w:color="auto" w:fill="FFFFFF"/>
        </w:rPr>
        <w:t>B</w:t>
      </w:r>
      <w:r w:rsidRPr="00004E50">
        <w:rPr>
          <w:rFonts w:ascii="Times New Roman" w:hAnsi="Times New Roman"/>
          <w:color w:val="000000"/>
          <w:sz w:val="24"/>
          <w:szCs w:val="24"/>
          <w:shd w:val="clear" w:color="auto" w:fill="FFFFFF"/>
          <w:lang w:val="en-US"/>
        </w:rPr>
        <w:t>righton</w:t>
      </w:r>
      <w:r w:rsidRPr="00004E50">
        <w:rPr>
          <w:rFonts w:ascii="Times New Roman" w:hAnsi="Times New Roman"/>
          <w:color w:val="000000"/>
          <w:sz w:val="24"/>
          <w:szCs w:val="24"/>
          <w:shd w:val="clear" w:color="auto" w:fill="FFFFFF"/>
        </w:rPr>
        <w:t xml:space="preserve"> </w:t>
      </w:r>
      <w:r w:rsidRPr="00004E50">
        <w:rPr>
          <w:rFonts w:ascii="Times New Roman" w:hAnsi="Times New Roman"/>
          <w:color w:val="000000"/>
          <w:sz w:val="24"/>
          <w:szCs w:val="24"/>
          <w:shd w:val="clear" w:color="auto" w:fill="FFFFFF"/>
          <w:lang w:val="en-US"/>
        </w:rPr>
        <w:t>Festival</w:t>
      </w:r>
      <w:r w:rsidRPr="00004E50">
        <w:rPr>
          <w:rFonts w:ascii="Times New Roman" w:hAnsi="Times New Roman"/>
          <w:color w:val="000000"/>
          <w:sz w:val="24"/>
          <w:szCs w:val="24"/>
          <w:shd w:val="clear" w:color="auto" w:fill="FFFFFF"/>
        </w:rPr>
        <w:t xml:space="preserve"> 2020</w:t>
      </w:r>
      <w:r w:rsidRPr="00004E50">
        <w:rPr>
          <w:rFonts w:ascii="Times New Roman" w:hAnsi="Times New Roman"/>
          <w:color w:val="231F20"/>
          <w:sz w:val="24"/>
          <w:szCs w:val="24"/>
        </w:rPr>
        <w:t>).</w:t>
      </w:r>
    </w:p>
    <w:p w:rsidR="00250225" w:rsidRPr="00004E50" w:rsidRDefault="00250225" w:rsidP="00250225">
      <w:pPr>
        <w:tabs>
          <w:tab w:val="left" w:pos="993"/>
        </w:tabs>
        <w:spacing w:after="0" w:line="240" w:lineRule="auto"/>
        <w:ind w:firstLine="567"/>
        <w:contextualSpacing/>
        <w:jc w:val="both"/>
        <w:rPr>
          <w:rFonts w:ascii="Times New Roman" w:hAnsi="Times New Roman"/>
          <w:color w:val="231F20"/>
          <w:sz w:val="24"/>
          <w:szCs w:val="24"/>
        </w:rPr>
      </w:pPr>
      <w:r w:rsidRPr="00004E50">
        <w:rPr>
          <w:rFonts w:ascii="Times New Roman" w:hAnsi="Times New Roman"/>
          <w:color w:val="231F20"/>
          <w:sz w:val="24"/>
          <w:szCs w:val="24"/>
        </w:rPr>
        <w:t xml:space="preserve">Особое место среди геортонимов занимает группа «смешанная номинация», в которую входят наименования, имеющие отношение к нескольким тематическим </w:t>
      </w:r>
      <w:r w:rsidRPr="00004E50">
        <w:rPr>
          <w:rFonts w:ascii="Times New Roman" w:hAnsi="Times New Roman"/>
          <w:color w:val="231F20"/>
          <w:sz w:val="24"/>
          <w:szCs w:val="24"/>
        </w:rPr>
        <w:lastRenderedPageBreak/>
        <w:t>группам: во французском – 20% (</w:t>
      </w:r>
      <w:r w:rsidRPr="00004E50">
        <w:rPr>
          <w:rFonts w:ascii="Times New Roman" w:hAnsi="Times New Roman"/>
          <w:i/>
          <w:color w:val="000000"/>
          <w:sz w:val="24"/>
          <w:szCs w:val="24"/>
          <w:shd w:val="clear" w:color="auto" w:fill="FFFFFF"/>
        </w:rPr>
        <w:t>Printemps musical</w:t>
      </w:r>
      <w:r w:rsidRPr="00004E50">
        <w:rPr>
          <w:rFonts w:ascii="Times New Roman" w:hAnsi="Times New Roman"/>
          <w:iCs/>
          <w:color w:val="000000"/>
          <w:sz w:val="24"/>
          <w:szCs w:val="24"/>
          <w:shd w:val="clear" w:color="auto" w:fill="FFFFFF"/>
        </w:rPr>
        <w:t>)</w:t>
      </w:r>
      <w:r w:rsidRPr="00004E50">
        <w:rPr>
          <w:rFonts w:ascii="Times New Roman" w:hAnsi="Times New Roman"/>
          <w:color w:val="231F20"/>
          <w:sz w:val="24"/>
          <w:szCs w:val="24"/>
        </w:rPr>
        <w:t>, английском – 10% (</w:t>
      </w:r>
      <w:r w:rsidRPr="00004E50">
        <w:rPr>
          <w:rFonts w:ascii="Times New Roman" w:hAnsi="Times New Roman"/>
          <w:i/>
          <w:color w:val="000000"/>
          <w:sz w:val="24"/>
          <w:szCs w:val="24"/>
          <w:shd w:val="clear" w:color="auto" w:fill="FFFFFF"/>
        </w:rPr>
        <w:t>FilmBath Festival</w:t>
      </w:r>
      <w:r w:rsidRPr="00004E50">
        <w:rPr>
          <w:rFonts w:ascii="Times New Roman" w:hAnsi="Times New Roman"/>
          <w:iCs/>
          <w:color w:val="000000"/>
          <w:sz w:val="24"/>
          <w:szCs w:val="24"/>
          <w:shd w:val="clear" w:color="auto" w:fill="FFFFFF"/>
        </w:rPr>
        <w:t>)</w:t>
      </w:r>
      <w:r w:rsidRPr="00004E50">
        <w:rPr>
          <w:rFonts w:ascii="Times New Roman" w:hAnsi="Times New Roman"/>
          <w:color w:val="231F20"/>
          <w:sz w:val="24"/>
          <w:szCs w:val="24"/>
        </w:rPr>
        <w:t xml:space="preserve"> и русском – 13 %</w:t>
      </w:r>
      <w:r w:rsidRPr="00004E50">
        <w:rPr>
          <w:rFonts w:ascii="Times New Roman" w:hAnsi="Times New Roman"/>
          <w:i/>
          <w:color w:val="000000"/>
          <w:sz w:val="24"/>
          <w:szCs w:val="24"/>
          <w:shd w:val="clear" w:color="auto" w:fill="FFFFFF"/>
        </w:rPr>
        <w:t xml:space="preserve"> </w:t>
      </w:r>
      <w:r w:rsidRPr="00004E50">
        <w:rPr>
          <w:rFonts w:ascii="Times New Roman" w:hAnsi="Times New Roman"/>
          <w:iCs/>
          <w:color w:val="000000"/>
          <w:sz w:val="24"/>
          <w:szCs w:val="24"/>
          <w:shd w:val="clear" w:color="auto" w:fill="FFFFFF"/>
        </w:rPr>
        <w:t>(</w:t>
      </w:r>
      <w:r w:rsidRPr="00004E50">
        <w:rPr>
          <w:rFonts w:ascii="Times New Roman" w:hAnsi="Times New Roman"/>
          <w:i/>
          <w:color w:val="000000"/>
          <w:sz w:val="24"/>
          <w:szCs w:val="24"/>
          <w:shd w:val="clear" w:color="auto" w:fill="FFFFFF"/>
        </w:rPr>
        <w:t>Omsk music night</w:t>
      </w:r>
      <w:r w:rsidRPr="00004E50">
        <w:rPr>
          <w:rFonts w:ascii="Times New Roman" w:hAnsi="Times New Roman"/>
          <w:color w:val="000000"/>
          <w:sz w:val="24"/>
          <w:szCs w:val="24"/>
          <w:shd w:val="clear" w:color="auto" w:fill="FFFFFF"/>
        </w:rPr>
        <w:t>)</w:t>
      </w:r>
      <w:r w:rsidRPr="00004E50">
        <w:rPr>
          <w:rFonts w:ascii="Times New Roman" w:hAnsi="Times New Roman"/>
          <w:color w:val="231F20"/>
          <w:sz w:val="24"/>
          <w:szCs w:val="24"/>
        </w:rPr>
        <w:t>.</w:t>
      </w:r>
    </w:p>
    <w:p w:rsidR="00250225" w:rsidRPr="00004E50" w:rsidRDefault="00250225" w:rsidP="00250225">
      <w:pPr>
        <w:tabs>
          <w:tab w:val="left" w:pos="993"/>
        </w:tabs>
        <w:spacing w:after="0" w:line="240" w:lineRule="auto"/>
        <w:ind w:firstLine="567"/>
        <w:contextualSpacing/>
        <w:jc w:val="both"/>
        <w:rPr>
          <w:rFonts w:ascii="Times New Roman" w:hAnsi="Times New Roman"/>
          <w:color w:val="231F20"/>
          <w:sz w:val="24"/>
          <w:szCs w:val="24"/>
        </w:rPr>
      </w:pPr>
      <w:r w:rsidRPr="00004E50">
        <w:rPr>
          <w:rFonts w:ascii="Times New Roman" w:hAnsi="Times New Roman"/>
          <w:color w:val="231F20"/>
          <w:sz w:val="24"/>
          <w:szCs w:val="24"/>
        </w:rPr>
        <w:t>В процессе структурного анализа геортонимов мы выявили, что они распределяются по двум группам: геортонимы-словосочетания и геортонимы-слова. Вторая группа малочисленна во всех изучаемых языках: французский – 10% (</w:t>
      </w:r>
      <w:r w:rsidRPr="00004E50">
        <w:rPr>
          <w:rFonts w:ascii="Times New Roman" w:hAnsi="Times New Roman"/>
          <w:i/>
          <w:color w:val="000000"/>
          <w:sz w:val="24"/>
          <w:szCs w:val="24"/>
          <w:shd w:val="clear" w:color="auto" w:fill="FFFFFF"/>
        </w:rPr>
        <w:t>Italiart</w:t>
      </w:r>
      <w:r w:rsidRPr="00004E50">
        <w:rPr>
          <w:rFonts w:ascii="Times New Roman" w:hAnsi="Times New Roman"/>
          <w:iCs/>
          <w:color w:val="000000"/>
          <w:sz w:val="24"/>
          <w:szCs w:val="24"/>
          <w:shd w:val="clear" w:color="auto" w:fill="FFFFFF"/>
        </w:rPr>
        <w:t>)</w:t>
      </w:r>
      <w:r w:rsidRPr="00004E50">
        <w:rPr>
          <w:rFonts w:ascii="Times New Roman" w:hAnsi="Times New Roman"/>
          <w:iCs/>
          <w:color w:val="231F20"/>
          <w:sz w:val="24"/>
          <w:szCs w:val="24"/>
        </w:rPr>
        <w:t>,</w:t>
      </w:r>
      <w:r w:rsidRPr="00004E50">
        <w:rPr>
          <w:rFonts w:ascii="Times New Roman" w:hAnsi="Times New Roman"/>
          <w:color w:val="231F20"/>
          <w:sz w:val="24"/>
          <w:szCs w:val="24"/>
        </w:rPr>
        <w:t xml:space="preserve"> английский – 6% (</w:t>
      </w:r>
      <w:r w:rsidRPr="00004E50">
        <w:rPr>
          <w:rFonts w:ascii="Times New Roman" w:hAnsi="Times New Roman"/>
          <w:i/>
          <w:color w:val="000000"/>
          <w:sz w:val="24"/>
          <w:szCs w:val="24"/>
          <w:shd w:val="clear" w:color="auto" w:fill="FFFFFF"/>
          <w:lang w:val="en-US"/>
        </w:rPr>
        <w:t>Musik</w:t>
      </w:r>
      <w:r w:rsidRPr="00004E50">
        <w:rPr>
          <w:rFonts w:ascii="Times New Roman" w:hAnsi="Times New Roman"/>
          <w:iCs/>
          <w:color w:val="000000"/>
          <w:sz w:val="24"/>
          <w:szCs w:val="24"/>
          <w:shd w:val="clear" w:color="auto" w:fill="FFFFFF"/>
        </w:rPr>
        <w:t>)</w:t>
      </w:r>
      <w:r w:rsidRPr="00004E50">
        <w:rPr>
          <w:rFonts w:ascii="Times New Roman" w:hAnsi="Times New Roman"/>
          <w:color w:val="231F20"/>
          <w:sz w:val="24"/>
          <w:szCs w:val="24"/>
        </w:rPr>
        <w:t xml:space="preserve">, </w:t>
      </w:r>
      <w:r w:rsidRPr="00004E50">
        <w:rPr>
          <w:rFonts w:ascii="Times New Roman" w:hAnsi="Times New Roman"/>
          <w:bCs/>
          <w:color w:val="231F20"/>
          <w:sz w:val="24"/>
          <w:szCs w:val="24"/>
        </w:rPr>
        <w:t>русский</w:t>
      </w:r>
      <w:r w:rsidRPr="00004E50">
        <w:rPr>
          <w:rFonts w:ascii="Times New Roman" w:hAnsi="Times New Roman"/>
          <w:color w:val="231F20"/>
          <w:sz w:val="24"/>
          <w:szCs w:val="24"/>
        </w:rPr>
        <w:t xml:space="preserve"> – 18% (</w:t>
      </w:r>
      <w:r w:rsidRPr="00004E50">
        <w:rPr>
          <w:rFonts w:ascii="Times New Roman" w:hAnsi="Times New Roman"/>
          <w:i/>
          <w:color w:val="000000"/>
          <w:sz w:val="24"/>
          <w:szCs w:val="24"/>
          <w:shd w:val="clear" w:color="auto" w:fill="FFFFFF"/>
        </w:rPr>
        <w:t>Гринландия</w:t>
      </w:r>
      <w:r w:rsidRPr="00004E50">
        <w:rPr>
          <w:rFonts w:ascii="Times New Roman" w:hAnsi="Times New Roman"/>
          <w:color w:val="231F20"/>
          <w:sz w:val="24"/>
          <w:szCs w:val="24"/>
        </w:rPr>
        <w:t>). Что касается геортонимов-словосочетаний, то в них представлены словосочетания разных типов: во французских и английских наименованиях самую многочисленную группу представляет тип «сущ.+сущ.», зачастую с опорным слово «</w:t>
      </w:r>
      <w:r w:rsidRPr="00004E50">
        <w:rPr>
          <w:rFonts w:ascii="Times New Roman" w:hAnsi="Times New Roman"/>
          <w:i/>
          <w:color w:val="231F20"/>
          <w:sz w:val="24"/>
          <w:szCs w:val="24"/>
          <w:lang w:val="en-US"/>
        </w:rPr>
        <w:t>Festival</w:t>
      </w:r>
      <w:r w:rsidRPr="00004E50">
        <w:rPr>
          <w:rFonts w:ascii="Times New Roman" w:hAnsi="Times New Roman"/>
          <w:color w:val="231F20"/>
          <w:sz w:val="24"/>
          <w:szCs w:val="24"/>
        </w:rPr>
        <w:t>» (</w:t>
      </w:r>
      <w:r w:rsidRPr="00004E50">
        <w:rPr>
          <w:rFonts w:ascii="Times New Roman" w:hAnsi="Times New Roman"/>
          <w:i/>
          <w:color w:val="000000"/>
          <w:sz w:val="24"/>
          <w:szCs w:val="24"/>
          <w:shd w:val="clear" w:color="auto" w:fill="FFFFFF"/>
        </w:rPr>
        <w:t>Festival Oboe, Lightopia Festival</w:t>
      </w:r>
      <w:r w:rsidRPr="00004E50">
        <w:rPr>
          <w:rFonts w:ascii="Times New Roman" w:hAnsi="Times New Roman"/>
          <w:color w:val="231F20"/>
          <w:sz w:val="24"/>
          <w:szCs w:val="24"/>
        </w:rPr>
        <w:t xml:space="preserve">). Среди </w:t>
      </w:r>
      <w:r w:rsidRPr="00004E50">
        <w:rPr>
          <w:rFonts w:ascii="Times New Roman" w:hAnsi="Times New Roman"/>
          <w:bCs/>
          <w:color w:val="231F20"/>
          <w:sz w:val="24"/>
          <w:szCs w:val="24"/>
        </w:rPr>
        <w:t>русских</w:t>
      </w:r>
      <w:r w:rsidRPr="00004E50">
        <w:rPr>
          <w:rFonts w:ascii="Times New Roman" w:hAnsi="Times New Roman"/>
          <w:color w:val="231F20"/>
          <w:sz w:val="24"/>
          <w:szCs w:val="24"/>
        </w:rPr>
        <w:t xml:space="preserve"> геортонимов преобладает тип словосочетания «сущ.+прил.» (</w:t>
      </w:r>
      <w:r w:rsidRPr="00004E50">
        <w:rPr>
          <w:rFonts w:ascii="Times New Roman" w:hAnsi="Times New Roman"/>
          <w:i/>
          <w:color w:val="000000"/>
          <w:sz w:val="24"/>
          <w:szCs w:val="24"/>
          <w:shd w:val="clear" w:color="auto" w:fill="FFFFFF"/>
        </w:rPr>
        <w:t>Хрустальная маска, Музыкальная дорожка</w:t>
      </w:r>
      <w:r w:rsidRPr="00004E50">
        <w:rPr>
          <w:rFonts w:ascii="Times New Roman" w:hAnsi="Times New Roman"/>
          <w:color w:val="000000"/>
          <w:sz w:val="24"/>
          <w:szCs w:val="24"/>
          <w:shd w:val="clear" w:color="auto" w:fill="FFFFFF"/>
        </w:rPr>
        <w:t>).</w:t>
      </w:r>
    </w:p>
    <w:p w:rsidR="00250225" w:rsidRPr="00004E50" w:rsidRDefault="00250225" w:rsidP="00250225">
      <w:pPr>
        <w:tabs>
          <w:tab w:val="left" w:pos="993"/>
        </w:tabs>
        <w:spacing w:after="0" w:line="240" w:lineRule="auto"/>
        <w:ind w:firstLine="567"/>
        <w:rPr>
          <w:rFonts w:ascii="Times New Roman" w:hAnsi="Times New Roman"/>
          <w:sz w:val="24"/>
          <w:szCs w:val="24"/>
        </w:rPr>
      </w:pPr>
      <w:r w:rsidRPr="00004E50">
        <w:rPr>
          <w:rFonts w:ascii="Times New Roman" w:hAnsi="Times New Roman"/>
          <w:sz w:val="24"/>
          <w:szCs w:val="24"/>
        </w:rPr>
        <w:t xml:space="preserve">Таким образом, на уровне геортонимов языки проявляют сходства и различия. </w:t>
      </w:r>
    </w:p>
    <w:p w:rsidR="00250225" w:rsidRPr="00004E50" w:rsidRDefault="00250225" w:rsidP="00250225">
      <w:pPr>
        <w:spacing w:after="0" w:line="240" w:lineRule="auto"/>
        <w:rPr>
          <w:rFonts w:ascii="Times New Roman" w:hAnsi="Times New Roman"/>
        </w:rPr>
      </w:pPr>
    </w:p>
    <w:p w:rsidR="00250225" w:rsidRPr="00004E50" w:rsidRDefault="00250225" w:rsidP="00250225">
      <w:pPr>
        <w:tabs>
          <w:tab w:val="left" w:pos="993"/>
        </w:tabs>
        <w:spacing w:after="0" w:line="240" w:lineRule="auto"/>
        <w:ind w:firstLine="567"/>
        <w:rPr>
          <w:rFonts w:ascii="Times New Roman" w:hAnsi="Times New Roman"/>
        </w:rPr>
      </w:pPr>
    </w:p>
    <w:p w:rsidR="00250225" w:rsidRPr="00004E50" w:rsidRDefault="00250225" w:rsidP="00250225">
      <w:pPr>
        <w:spacing w:after="0" w:line="240" w:lineRule="auto"/>
        <w:jc w:val="center"/>
        <w:rPr>
          <w:rFonts w:ascii="Times New Roman" w:hAnsi="Times New Roman"/>
          <w:b/>
          <w:caps/>
          <w:sz w:val="24"/>
          <w:szCs w:val="24"/>
        </w:rPr>
      </w:pPr>
      <w:r w:rsidRPr="00004E50">
        <w:rPr>
          <w:rFonts w:ascii="Times New Roman" w:hAnsi="Times New Roman"/>
          <w:b/>
          <w:caps/>
          <w:sz w:val="24"/>
          <w:szCs w:val="24"/>
        </w:rPr>
        <w:t>ЛАТИНСКИЕ ВКРАПЛЕНИЯ В ПУБЛИЦИСТИЧЕСКОМ ДИСКУРСЕ</w:t>
      </w:r>
    </w:p>
    <w:p w:rsidR="00250225" w:rsidRPr="00004E50" w:rsidRDefault="00250225" w:rsidP="00250225">
      <w:pPr>
        <w:spacing w:after="0" w:line="240" w:lineRule="auto"/>
        <w:jc w:val="center"/>
        <w:rPr>
          <w:rFonts w:ascii="Times New Roman" w:hAnsi="Times New Roman"/>
          <w:b/>
          <w:caps/>
          <w:sz w:val="24"/>
          <w:szCs w:val="24"/>
        </w:rPr>
      </w:pPr>
      <w:r w:rsidRPr="00004E50">
        <w:rPr>
          <w:rFonts w:ascii="Times New Roman" w:hAnsi="Times New Roman"/>
          <w:b/>
          <w:caps/>
          <w:sz w:val="24"/>
          <w:szCs w:val="24"/>
        </w:rPr>
        <w:t>(НА МАТЕРИАЛЕ РУССКОГО, АНГЛИЙСКОГО И ФРАНЦУЗСКОГО ЯЗЫКОВ)</w:t>
      </w:r>
    </w:p>
    <w:p w:rsidR="00250225" w:rsidRPr="00004E50" w:rsidRDefault="00250225" w:rsidP="00250225">
      <w:pPr>
        <w:spacing w:after="0" w:line="240" w:lineRule="auto"/>
        <w:jc w:val="center"/>
        <w:rPr>
          <w:rFonts w:ascii="Times New Roman" w:hAnsi="Times New Roman"/>
          <w:b/>
          <w:sz w:val="24"/>
          <w:szCs w:val="24"/>
        </w:rPr>
      </w:pPr>
      <w:r w:rsidRPr="00004E50">
        <w:rPr>
          <w:rFonts w:ascii="Times New Roman" w:hAnsi="Times New Roman"/>
          <w:b/>
          <w:sz w:val="24"/>
          <w:szCs w:val="24"/>
        </w:rPr>
        <w:t>Петрова К.А.</w:t>
      </w:r>
    </w:p>
    <w:p w:rsidR="00250225" w:rsidRPr="00004E50" w:rsidRDefault="00250225" w:rsidP="00250225">
      <w:pPr>
        <w:spacing w:after="0" w:line="240" w:lineRule="auto"/>
        <w:jc w:val="center"/>
        <w:rPr>
          <w:rFonts w:ascii="Times New Roman" w:hAnsi="Times New Roman"/>
          <w:b/>
          <w:i/>
          <w:sz w:val="24"/>
          <w:szCs w:val="24"/>
          <w:shd w:val="clear" w:color="auto" w:fill="FFFFFF"/>
        </w:rPr>
      </w:pPr>
      <w:r w:rsidRPr="00004E50">
        <w:rPr>
          <w:rFonts w:ascii="Times New Roman" w:eastAsia="Times New Roman" w:hAnsi="Times New Roman"/>
          <w:b/>
          <w:i/>
          <w:sz w:val="24"/>
          <w:szCs w:val="24"/>
          <w:lang w:eastAsia="ru-RU"/>
        </w:rPr>
        <w:t xml:space="preserve">Научный руководитель: </w:t>
      </w:r>
      <w:r w:rsidRPr="00004E50">
        <w:rPr>
          <w:rFonts w:ascii="Times New Roman" w:hAnsi="Times New Roman"/>
          <w:b/>
          <w:i/>
          <w:sz w:val="24"/>
          <w:szCs w:val="24"/>
          <w:shd w:val="clear" w:color="auto" w:fill="FFFFFF"/>
        </w:rPr>
        <w:t>к.ф.н., доцент Медведева Д.И.</w:t>
      </w:r>
    </w:p>
    <w:p w:rsidR="00250225" w:rsidRPr="00004E50" w:rsidRDefault="00250225" w:rsidP="00250225">
      <w:pPr>
        <w:spacing w:after="0" w:line="240" w:lineRule="auto"/>
        <w:jc w:val="center"/>
        <w:rPr>
          <w:rFonts w:ascii="Times New Roman" w:hAnsi="Times New Roman"/>
          <w:b/>
          <w:sz w:val="24"/>
          <w:szCs w:val="24"/>
        </w:rPr>
      </w:pPr>
    </w:p>
    <w:p w:rsidR="00250225" w:rsidRPr="00004E50" w:rsidRDefault="00250225" w:rsidP="00250225">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Актуальность исследования заключается в том, что данная работа находится в русле актуальных исследований публицистического дискурса, а также в сопоставительном характере исследования. Новизна состоит в том, что в работе впервые изучается функционирование латинских вкраплений в современной прессе на материале трех языков. Цель исследования – сопоставительный анализ латинских вкраплений в публицистических текстах изучаемых языков.</w:t>
      </w:r>
    </w:p>
    <w:p w:rsidR="00250225" w:rsidRPr="00004E50" w:rsidRDefault="00250225" w:rsidP="00250225">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В задачи исследования входит: определить статус латинских вкраплений в изучаемых языках; изучить понятия фразеологической единицы и ее основные характеристики; классифицировать ФЕ по степени семантической слитности, наличию авторства, стилевой принадлежности; охарактеризовать латинские ФЕ с точки зрения их адаптации в принимающих языках; произвести сбор материала методом сплошной выборки в интернет-версиях британских, американских, французских, российских газет; осуществить классификацию материала; изучить частотность использования латинских ФЕв прессе, их морфологические и синтаксические особенности; определить предпочтения в использовании тех или иных фразеологизмов в прессе Великобритании, США, Франции и России.   </w:t>
      </w:r>
    </w:p>
    <w:p w:rsidR="00250225" w:rsidRPr="00004E50" w:rsidRDefault="00250225" w:rsidP="00250225">
      <w:pPr>
        <w:tabs>
          <w:tab w:val="left" w:pos="993"/>
        </w:tabs>
        <w:spacing w:after="0" w:line="240" w:lineRule="auto"/>
        <w:ind w:firstLine="567"/>
        <w:jc w:val="both"/>
        <w:rPr>
          <w:rFonts w:ascii="Times New Roman" w:hAnsi="Times New Roman"/>
          <w:i/>
          <w:sz w:val="24"/>
          <w:szCs w:val="24"/>
        </w:rPr>
      </w:pPr>
      <w:r w:rsidRPr="00004E50">
        <w:rPr>
          <w:rFonts w:ascii="Times New Roman" w:hAnsi="Times New Roman"/>
          <w:sz w:val="24"/>
          <w:szCs w:val="24"/>
        </w:rPr>
        <w:t xml:space="preserve">В результате исследования были проанализированы 450 латинских вкраплений в англо-американской, французской и российской прессе (по 150 в каждом из языков);  выявлены частотные латинские фразеологизмы, которые встречаются в материале исследуемых языков более 10 раз. Среди них преобладают краткие выражения, состоящие из двух компонентов: предлог + сущ., глагол + сущ., сущ. </w:t>
      </w:r>
      <w:r w:rsidRPr="00004E50">
        <w:rPr>
          <w:rFonts w:ascii="Times New Roman" w:hAnsi="Times New Roman"/>
          <w:sz w:val="24"/>
          <w:szCs w:val="24"/>
          <w:lang w:val="en-US"/>
        </w:rPr>
        <w:t xml:space="preserve">+ </w:t>
      </w:r>
      <w:r w:rsidRPr="00004E50">
        <w:rPr>
          <w:rFonts w:ascii="Times New Roman" w:hAnsi="Times New Roman"/>
          <w:sz w:val="24"/>
          <w:szCs w:val="24"/>
        </w:rPr>
        <w:t>прил</w:t>
      </w:r>
      <w:r w:rsidRPr="00004E50">
        <w:rPr>
          <w:rFonts w:ascii="Times New Roman" w:hAnsi="Times New Roman"/>
          <w:sz w:val="24"/>
          <w:szCs w:val="24"/>
          <w:lang w:val="en-US"/>
        </w:rPr>
        <w:t>.,</w:t>
      </w:r>
      <w:r w:rsidRPr="00004E50">
        <w:rPr>
          <w:rFonts w:ascii="Times New Roman" w:hAnsi="Times New Roman"/>
          <w:i/>
          <w:sz w:val="24"/>
          <w:szCs w:val="24"/>
          <w:lang w:val="en-US"/>
        </w:rPr>
        <w:t xml:space="preserve"> a priori, ab ovo, statu quo,</w:t>
      </w:r>
      <w:r w:rsidRPr="00004E50">
        <w:rPr>
          <w:rFonts w:ascii="Times New Roman" w:hAnsi="Times New Roman"/>
          <w:sz w:val="24"/>
          <w:szCs w:val="24"/>
          <w:lang w:val="en-US"/>
        </w:rPr>
        <w:t xml:space="preserve"> </w:t>
      </w:r>
      <w:r w:rsidRPr="00004E50">
        <w:rPr>
          <w:rFonts w:ascii="Times New Roman" w:hAnsi="Times New Roman"/>
          <w:i/>
          <w:sz w:val="24"/>
          <w:szCs w:val="24"/>
          <w:lang w:val="en-US"/>
        </w:rPr>
        <w:t>de jure, de facto, nota bene,</w:t>
      </w:r>
      <w:r w:rsidRPr="00004E50">
        <w:rPr>
          <w:rFonts w:ascii="Times New Roman" w:hAnsi="Times New Roman"/>
          <w:b/>
          <w:bCs/>
          <w:i/>
          <w:sz w:val="24"/>
          <w:szCs w:val="24"/>
          <w:lang w:val="en-US"/>
        </w:rPr>
        <w:t xml:space="preserve"> </w:t>
      </w:r>
      <w:r w:rsidRPr="00004E50">
        <w:rPr>
          <w:rFonts w:ascii="Times New Roman" w:hAnsi="Times New Roman"/>
          <w:bCs/>
          <w:i/>
          <w:sz w:val="24"/>
          <w:szCs w:val="24"/>
          <w:lang w:val="en-US"/>
        </w:rPr>
        <w:t>alma</w:t>
      </w:r>
      <w:r w:rsidRPr="00004E50">
        <w:rPr>
          <w:rFonts w:ascii="Times New Roman" w:hAnsi="Times New Roman"/>
          <w:i/>
          <w:sz w:val="24"/>
          <w:szCs w:val="24"/>
          <w:lang w:val="en-US"/>
        </w:rPr>
        <w:t> </w:t>
      </w:r>
      <w:r w:rsidRPr="00004E50">
        <w:rPr>
          <w:rFonts w:ascii="Times New Roman" w:hAnsi="Times New Roman"/>
          <w:bCs/>
          <w:i/>
          <w:sz w:val="24"/>
          <w:szCs w:val="24"/>
          <w:lang w:val="en-US"/>
        </w:rPr>
        <w:t>mater</w:t>
      </w:r>
      <w:r w:rsidRPr="00004E50">
        <w:rPr>
          <w:rFonts w:ascii="Times New Roman" w:hAnsi="Times New Roman"/>
          <w:i/>
          <w:sz w:val="24"/>
          <w:szCs w:val="24"/>
          <w:lang w:val="en-US"/>
        </w:rPr>
        <w:t>, homo sapiens, carpe diem, alter ego, sub rosa, bona fide.</w:t>
      </w:r>
      <w:r w:rsidRPr="00004E50">
        <w:rPr>
          <w:rFonts w:ascii="Times New Roman" w:hAnsi="Times New Roman"/>
          <w:sz w:val="24"/>
          <w:szCs w:val="24"/>
          <w:lang w:val="en-US"/>
        </w:rPr>
        <w:t xml:space="preserve"> </w:t>
      </w:r>
      <w:r w:rsidRPr="00004E50">
        <w:rPr>
          <w:rFonts w:ascii="Times New Roman" w:hAnsi="Times New Roman"/>
          <w:sz w:val="24"/>
          <w:szCs w:val="24"/>
        </w:rPr>
        <w:t xml:space="preserve">Выяснилось, что большинство контекстов с латинскими вкраплениями встречаются в газетных статьях, посвященных политике, экономике, пандемии, киноиндустрия, в интервью со знаменитыми людьми. Были выявлены примеры перехода латинских ФЕ в имена собственные (названия кинофильмов, музыкальных коллективов и др.): </w:t>
      </w:r>
      <w:r w:rsidRPr="00004E50">
        <w:rPr>
          <w:rFonts w:ascii="Times New Roman" w:hAnsi="Times New Roman"/>
          <w:i/>
          <w:sz w:val="24"/>
          <w:szCs w:val="24"/>
        </w:rPr>
        <w:t xml:space="preserve">«К звездам» </w:t>
      </w:r>
      <w:r w:rsidRPr="00004E50">
        <w:rPr>
          <w:rFonts w:ascii="Times New Roman" w:hAnsi="Times New Roman"/>
          <w:b/>
          <w:i/>
          <w:sz w:val="24"/>
          <w:szCs w:val="24"/>
        </w:rPr>
        <w:t>(«Ad Astra»)</w:t>
      </w:r>
      <w:r w:rsidRPr="00004E50">
        <w:rPr>
          <w:rFonts w:ascii="Times New Roman" w:hAnsi="Times New Roman"/>
          <w:i/>
          <w:sz w:val="24"/>
          <w:szCs w:val="24"/>
        </w:rPr>
        <w:t xml:space="preserve">; Джеймс Грэй. Космическая драма Джеймса Грея «К звездам» стартовала в американском прокате… А </w:t>
      </w:r>
      <w:r w:rsidRPr="00004E50">
        <w:rPr>
          <w:rFonts w:ascii="Times New Roman" w:hAnsi="Times New Roman"/>
          <w:i/>
          <w:sz w:val="24"/>
          <w:szCs w:val="24"/>
          <w:lang w:val="en-US"/>
        </w:rPr>
        <w:t>musical</w:t>
      </w:r>
      <w:r w:rsidRPr="00004E50">
        <w:rPr>
          <w:rFonts w:ascii="Times New Roman" w:hAnsi="Times New Roman"/>
          <w:i/>
          <w:sz w:val="24"/>
          <w:szCs w:val="24"/>
        </w:rPr>
        <w:t xml:space="preserve"> </w:t>
      </w:r>
      <w:r w:rsidRPr="00004E50">
        <w:rPr>
          <w:rFonts w:ascii="Times New Roman" w:hAnsi="Times New Roman"/>
          <w:i/>
          <w:sz w:val="24"/>
          <w:szCs w:val="24"/>
          <w:lang w:val="en-US"/>
        </w:rPr>
        <w:t>comedy</w:t>
      </w:r>
      <w:r w:rsidRPr="00004E50">
        <w:rPr>
          <w:rFonts w:ascii="Times New Roman" w:hAnsi="Times New Roman"/>
          <w:i/>
          <w:sz w:val="24"/>
          <w:szCs w:val="24"/>
        </w:rPr>
        <w:t xml:space="preserve"> </w:t>
      </w:r>
      <w:r w:rsidRPr="00004E50">
        <w:rPr>
          <w:rFonts w:ascii="Times New Roman" w:hAnsi="Times New Roman"/>
          <w:b/>
          <w:i/>
          <w:sz w:val="24"/>
          <w:szCs w:val="24"/>
          <w:lang w:val="en-US"/>
        </w:rPr>
        <w:t>Ab</w:t>
      </w:r>
      <w:r w:rsidRPr="00004E50">
        <w:rPr>
          <w:rFonts w:ascii="Times New Roman" w:hAnsi="Times New Roman"/>
          <w:b/>
          <w:i/>
          <w:sz w:val="24"/>
          <w:szCs w:val="24"/>
        </w:rPr>
        <w:t xml:space="preserve"> </w:t>
      </w:r>
      <w:r w:rsidRPr="00004E50">
        <w:rPr>
          <w:rFonts w:ascii="Times New Roman" w:hAnsi="Times New Roman"/>
          <w:b/>
          <w:i/>
          <w:sz w:val="24"/>
          <w:szCs w:val="24"/>
          <w:lang w:val="en-US"/>
        </w:rPr>
        <w:t>Ovo</w:t>
      </w:r>
      <w:r w:rsidRPr="00004E50">
        <w:rPr>
          <w:rFonts w:ascii="Times New Roman" w:hAnsi="Times New Roman"/>
          <w:i/>
          <w:sz w:val="24"/>
          <w:szCs w:val="24"/>
        </w:rPr>
        <w:t xml:space="preserve">, </w:t>
      </w:r>
      <w:r w:rsidRPr="00004E50">
        <w:rPr>
          <w:rFonts w:ascii="Times New Roman" w:hAnsi="Times New Roman"/>
          <w:i/>
          <w:sz w:val="24"/>
          <w:szCs w:val="24"/>
          <w:lang w:val="en-US"/>
        </w:rPr>
        <w:t>a</w:t>
      </w:r>
      <w:r w:rsidRPr="00004E50">
        <w:rPr>
          <w:rFonts w:ascii="Times New Roman" w:hAnsi="Times New Roman"/>
          <w:i/>
          <w:sz w:val="24"/>
          <w:szCs w:val="24"/>
        </w:rPr>
        <w:t xml:space="preserve"> </w:t>
      </w:r>
      <w:r w:rsidRPr="00004E50">
        <w:rPr>
          <w:rFonts w:ascii="Times New Roman" w:hAnsi="Times New Roman"/>
          <w:i/>
          <w:sz w:val="24"/>
          <w:szCs w:val="24"/>
          <w:lang w:val="en-US"/>
        </w:rPr>
        <w:t>trio</w:t>
      </w:r>
      <w:r w:rsidRPr="00004E50">
        <w:rPr>
          <w:rFonts w:ascii="Times New Roman" w:hAnsi="Times New Roman"/>
          <w:i/>
          <w:sz w:val="24"/>
          <w:szCs w:val="24"/>
        </w:rPr>
        <w:t xml:space="preserve"> </w:t>
      </w:r>
      <w:r w:rsidRPr="00004E50">
        <w:rPr>
          <w:rFonts w:ascii="Times New Roman" w:hAnsi="Times New Roman"/>
          <w:i/>
          <w:sz w:val="24"/>
          <w:szCs w:val="24"/>
          <w:lang w:val="en-US"/>
        </w:rPr>
        <w:t>from</w:t>
      </w:r>
      <w:r w:rsidRPr="00004E50">
        <w:rPr>
          <w:rFonts w:ascii="Times New Roman" w:hAnsi="Times New Roman"/>
          <w:i/>
          <w:sz w:val="24"/>
          <w:szCs w:val="24"/>
        </w:rPr>
        <w:t xml:space="preserve"> </w:t>
      </w:r>
      <w:r w:rsidRPr="00004E50">
        <w:rPr>
          <w:rFonts w:ascii="Times New Roman" w:hAnsi="Times New Roman"/>
          <w:i/>
          <w:sz w:val="24"/>
          <w:szCs w:val="24"/>
          <w:lang w:val="en-US"/>
        </w:rPr>
        <w:t>Paraguay</w:t>
      </w:r>
      <w:r w:rsidRPr="00004E50">
        <w:rPr>
          <w:rFonts w:ascii="Times New Roman" w:hAnsi="Times New Roman"/>
          <w:i/>
          <w:sz w:val="24"/>
          <w:szCs w:val="24"/>
        </w:rPr>
        <w:t xml:space="preserve">. </w:t>
      </w:r>
      <w:r w:rsidRPr="00004E50">
        <w:rPr>
          <w:rFonts w:ascii="Times New Roman" w:hAnsi="Times New Roman"/>
          <w:sz w:val="24"/>
          <w:szCs w:val="24"/>
        </w:rPr>
        <w:t>Что касается частеречной принадлежности латинских выражений, было установлено, что чаще всего они функционируют в текстах публицистики как существительные, глаголы или вводные предложения:</w:t>
      </w:r>
      <w:r w:rsidRPr="00004E50">
        <w:rPr>
          <w:rFonts w:ascii="Times New Roman" w:hAnsi="Times New Roman"/>
          <w:b/>
          <w:i/>
          <w:sz w:val="24"/>
          <w:szCs w:val="24"/>
        </w:rPr>
        <w:t xml:space="preserve"> </w:t>
      </w:r>
      <w:r w:rsidRPr="00004E50">
        <w:rPr>
          <w:rFonts w:ascii="Times New Roman" w:hAnsi="Times New Roman"/>
          <w:b/>
          <w:i/>
          <w:sz w:val="24"/>
          <w:szCs w:val="24"/>
          <w:lang w:val="en-US"/>
        </w:rPr>
        <w:t>Homo</w:t>
      </w:r>
      <w:r w:rsidRPr="00004E50">
        <w:rPr>
          <w:rFonts w:ascii="Times New Roman" w:hAnsi="Times New Roman"/>
          <w:b/>
          <w:i/>
          <w:sz w:val="24"/>
          <w:szCs w:val="24"/>
        </w:rPr>
        <w:t xml:space="preserve"> </w:t>
      </w:r>
      <w:r w:rsidRPr="00004E50">
        <w:rPr>
          <w:rFonts w:ascii="Times New Roman" w:hAnsi="Times New Roman"/>
          <w:b/>
          <w:i/>
          <w:sz w:val="24"/>
          <w:szCs w:val="24"/>
          <w:lang w:val="en-US"/>
        </w:rPr>
        <w:t>sapiens</w:t>
      </w:r>
      <w:r w:rsidRPr="00004E50">
        <w:rPr>
          <w:rFonts w:ascii="Times New Roman" w:hAnsi="Times New Roman"/>
          <w:i/>
          <w:sz w:val="24"/>
          <w:szCs w:val="24"/>
        </w:rPr>
        <w:t xml:space="preserve"> </w:t>
      </w:r>
      <w:r w:rsidRPr="00004E50">
        <w:rPr>
          <w:rFonts w:ascii="Times New Roman" w:hAnsi="Times New Roman"/>
          <w:i/>
          <w:sz w:val="24"/>
          <w:szCs w:val="24"/>
          <w:lang w:val="en-US"/>
        </w:rPr>
        <w:t>has</w:t>
      </w:r>
      <w:r w:rsidRPr="00004E50">
        <w:rPr>
          <w:rFonts w:ascii="Times New Roman" w:hAnsi="Times New Roman"/>
          <w:i/>
          <w:sz w:val="24"/>
          <w:szCs w:val="24"/>
        </w:rPr>
        <w:t xml:space="preserve"> </w:t>
      </w:r>
      <w:r w:rsidRPr="00004E50">
        <w:rPr>
          <w:rFonts w:ascii="Times New Roman" w:hAnsi="Times New Roman"/>
          <w:i/>
          <w:sz w:val="24"/>
          <w:szCs w:val="24"/>
          <w:lang w:val="en-US"/>
        </w:rPr>
        <w:t>been</w:t>
      </w:r>
      <w:r w:rsidRPr="00004E50">
        <w:rPr>
          <w:rFonts w:ascii="Times New Roman" w:hAnsi="Times New Roman"/>
          <w:i/>
          <w:sz w:val="24"/>
          <w:szCs w:val="24"/>
        </w:rPr>
        <w:t xml:space="preserve"> </w:t>
      </w:r>
      <w:r w:rsidRPr="00004E50">
        <w:rPr>
          <w:rFonts w:ascii="Times New Roman" w:hAnsi="Times New Roman"/>
          <w:i/>
          <w:sz w:val="24"/>
          <w:szCs w:val="24"/>
          <w:lang w:val="en-US"/>
        </w:rPr>
        <w:t>getting</w:t>
      </w:r>
      <w:r w:rsidRPr="00004E50">
        <w:rPr>
          <w:rFonts w:ascii="Times New Roman" w:hAnsi="Times New Roman"/>
          <w:i/>
          <w:sz w:val="24"/>
          <w:szCs w:val="24"/>
        </w:rPr>
        <w:t xml:space="preserve"> </w:t>
      </w:r>
      <w:r w:rsidRPr="00004E50">
        <w:rPr>
          <w:rFonts w:ascii="Times New Roman" w:hAnsi="Times New Roman"/>
          <w:i/>
          <w:sz w:val="24"/>
          <w:szCs w:val="24"/>
          <w:lang w:val="en-US"/>
        </w:rPr>
        <w:t>steadily</w:t>
      </w:r>
      <w:r w:rsidRPr="00004E50">
        <w:rPr>
          <w:rFonts w:ascii="Times New Roman" w:hAnsi="Times New Roman"/>
          <w:i/>
          <w:sz w:val="24"/>
          <w:szCs w:val="24"/>
        </w:rPr>
        <w:t xml:space="preserve"> </w:t>
      </w:r>
      <w:r w:rsidRPr="00004E50">
        <w:rPr>
          <w:rFonts w:ascii="Times New Roman" w:hAnsi="Times New Roman"/>
          <w:i/>
          <w:sz w:val="24"/>
          <w:szCs w:val="24"/>
          <w:lang w:val="en-US"/>
        </w:rPr>
        <w:t>less</w:t>
      </w:r>
      <w:r w:rsidRPr="00004E50">
        <w:rPr>
          <w:rFonts w:ascii="Times New Roman" w:hAnsi="Times New Roman"/>
          <w:i/>
          <w:sz w:val="24"/>
          <w:szCs w:val="24"/>
        </w:rPr>
        <w:t xml:space="preserve"> </w:t>
      </w:r>
      <w:r w:rsidRPr="00004E50">
        <w:rPr>
          <w:rFonts w:ascii="Times New Roman" w:hAnsi="Times New Roman"/>
          <w:i/>
          <w:sz w:val="24"/>
          <w:szCs w:val="24"/>
          <w:lang w:val="en-US"/>
        </w:rPr>
        <w:t>violent</w:t>
      </w:r>
      <w:r w:rsidRPr="00004E50">
        <w:rPr>
          <w:rFonts w:ascii="Times New Roman" w:hAnsi="Times New Roman"/>
          <w:i/>
          <w:sz w:val="24"/>
          <w:szCs w:val="24"/>
        </w:rPr>
        <w:t xml:space="preserve">… </w:t>
      </w:r>
      <w:r w:rsidRPr="00004E50">
        <w:rPr>
          <w:rFonts w:ascii="Times New Roman" w:hAnsi="Times New Roman"/>
          <w:i/>
          <w:sz w:val="24"/>
          <w:szCs w:val="24"/>
          <w:lang w:val="en-US"/>
        </w:rPr>
        <w:t xml:space="preserve">My life motto is </w:t>
      </w:r>
      <w:r w:rsidRPr="00004E50">
        <w:rPr>
          <w:rFonts w:ascii="Times New Roman" w:hAnsi="Times New Roman"/>
          <w:b/>
          <w:i/>
          <w:sz w:val="24"/>
          <w:szCs w:val="24"/>
          <w:lang w:val="en-US"/>
        </w:rPr>
        <w:t>«carpe diem»</w:t>
      </w:r>
      <w:r w:rsidRPr="00004E50">
        <w:rPr>
          <w:rFonts w:ascii="Times New Roman" w:hAnsi="Times New Roman"/>
          <w:i/>
          <w:sz w:val="24"/>
          <w:szCs w:val="24"/>
          <w:lang w:val="en-US"/>
        </w:rPr>
        <w:t>, I do seize every day and try to make a difference…</w:t>
      </w:r>
      <w:r w:rsidRPr="00004E50">
        <w:rPr>
          <w:rFonts w:ascii="Times New Roman" w:hAnsi="Times New Roman"/>
          <w:sz w:val="24"/>
          <w:szCs w:val="24"/>
          <w:lang w:val="en-US"/>
        </w:rPr>
        <w:t xml:space="preserve"> </w:t>
      </w:r>
      <w:r w:rsidRPr="00004E50">
        <w:rPr>
          <w:rFonts w:ascii="Times New Roman" w:hAnsi="Times New Roman"/>
          <w:sz w:val="24"/>
          <w:szCs w:val="24"/>
        </w:rPr>
        <w:t xml:space="preserve">В плане оформления, чаще всего латинские вкрапления оформлены без </w:t>
      </w:r>
      <w:r w:rsidRPr="00004E50">
        <w:rPr>
          <w:rFonts w:ascii="Times New Roman" w:hAnsi="Times New Roman"/>
          <w:sz w:val="24"/>
          <w:szCs w:val="24"/>
        </w:rPr>
        <w:lastRenderedPageBreak/>
        <w:t xml:space="preserve">кавычек и с раздельным написанием, редко в кавычках и через дефис. Адаптация латинских ФЕ в принимающем языке заключается в употреблении перед ними артикля, </w:t>
      </w:r>
      <w:r w:rsidRPr="00004E50">
        <w:rPr>
          <w:rFonts w:ascii="Times New Roman" w:hAnsi="Times New Roman"/>
          <w:b/>
          <w:i/>
          <w:sz w:val="24"/>
          <w:szCs w:val="24"/>
          <w:lang w:val="en-US"/>
        </w:rPr>
        <w:t>The</w:t>
      </w:r>
      <w:r w:rsidRPr="00004E50">
        <w:rPr>
          <w:rFonts w:ascii="Times New Roman" w:hAnsi="Times New Roman"/>
          <w:b/>
          <w:i/>
          <w:sz w:val="24"/>
          <w:szCs w:val="24"/>
        </w:rPr>
        <w:t xml:space="preserve"> </w:t>
      </w:r>
      <w:r w:rsidRPr="00004E50">
        <w:rPr>
          <w:rFonts w:ascii="Times New Roman" w:hAnsi="Times New Roman"/>
          <w:b/>
          <w:i/>
          <w:sz w:val="24"/>
          <w:szCs w:val="24"/>
          <w:lang w:val="en-US"/>
        </w:rPr>
        <w:t>alter</w:t>
      </w:r>
      <w:r w:rsidRPr="00004E50">
        <w:rPr>
          <w:rFonts w:ascii="Times New Roman" w:hAnsi="Times New Roman"/>
          <w:b/>
          <w:i/>
          <w:sz w:val="24"/>
          <w:szCs w:val="24"/>
        </w:rPr>
        <w:t xml:space="preserve"> </w:t>
      </w:r>
      <w:r w:rsidRPr="00004E50">
        <w:rPr>
          <w:rFonts w:ascii="Times New Roman" w:hAnsi="Times New Roman"/>
          <w:b/>
          <w:i/>
          <w:sz w:val="24"/>
          <w:szCs w:val="24"/>
          <w:lang w:val="en-US"/>
        </w:rPr>
        <w:t>ego</w:t>
      </w:r>
      <w:r w:rsidRPr="00004E50">
        <w:rPr>
          <w:rFonts w:ascii="Times New Roman" w:hAnsi="Times New Roman"/>
          <w:i/>
          <w:sz w:val="24"/>
          <w:szCs w:val="24"/>
        </w:rPr>
        <w:t xml:space="preserve"> </w:t>
      </w:r>
      <w:r w:rsidRPr="00004E50">
        <w:rPr>
          <w:rFonts w:ascii="Times New Roman" w:hAnsi="Times New Roman"/>
          <w:i/>
          <w:sz w:val="24"/>
          <w:szCs w:val="24"/>
          <w:lang w:val="en-US"/>
        </w:rPr>
        <w:t>of</w:t>
      </w:r>
      <w:r w:rsidRPr="00004E50">
        <w:rPr>
          <w:rFonts w:ascii="Times New Roman" w:hAnsi="Times New Roman"/>
          <w:i/>
          <w:sz w:val="24"/>
          <w:szCs w:val="24"/>
        </w:rPr>
        <w:t xml:space="preserve"> </w:t>
      </w:r>
      <w:r w:rsidRPr="00004E50">
        <w:rPr>
          <w:rFonts w:ascii="Times New Roman" w:hAnsi="Times New Roman"/>
          <w:i/>
          <w:sz w:val="24"/>
          <w:szCs w:val="24"/>
          <w:lang w:val="en-US"/>
        </w:rPr>
        <w:t>the</w:t>
      </w:r>
      <w:r w:rsidRPr="00004E50">
        <w:rPr>
          <w:rFonts w:ascii="Times New Roman" w:hAnsi="Times New Roman"/>
          <w:i/>
          <w:sz w:val="24"/>
          <w:szCs w:val="24"/>
        </w:rPr>
        <w:t xml:space="preserve"> </w:t>
      </w:r>
      <w:r w:rsidRPr="00004E50">
        <w:rPr>
          <w:rFonts w:ascii="Times New Roman" w:hAnsi="Times New Roman"/>
          <w:i/>
          <w:sz w:val="24"/>
          <w:szCs w:val="24"/>
          <w:lang w:val="en-US"/>
        </w:rPr>
        <w:t>president</w:t>
      </w:r>
      <w:r w:rsidRPr="00004E50">
        <w:rPr>
          <w:rFonts w:ascii="Times New Roman" w:hAnsi="Times New Roman"/>
          <w:i/>
          <w:sz w:val="24"/>
          <w:szCs w:val="24"/>
        </w:rPr>
        <w:t>.</w:t>
      </w:r>
      <w:r w:rsidRPr="00004E50">
        <w:rPr>
          <w:rFonts w:ascii="Times New Roman" w:hAnsi="Times New Roman"/>
          <w:sz w:val="24"/>
          <w:szCs w:val="24"/>
        </w:rPr>
        <w:t xml:space="preserve"> </w:t>
      </w:r>
      <w:r w:rsidRPr="00004E50">
        <w:rPr>
          <w:rFonts w:ascii="Times New Roman" w:hAnsi="Times New Roman"/>
          <w:b/>
          <w:i/>
          <w:sz w:val="24"/>
          <w:szCs w:val="24"/>
          <w:lang w:val="en-US"/>
        </w:rPr>
        <w:t>Le</w:t>
      </w:r>
      <w:r w:rsidRPr="00004E50">
        <w:rPr>
          <w:rFonts w:ascii="Times New Roman" w:hAnsi="Times New Roman"/>
          <w:b/>
          <w:i/>
          <w:sz w:val="24"/>
          <w:szCs w:val="24"/>
        </w:rPr>
        <w:t xml:space="preserve"> </w:t>
      </w:r>
      <w:r w:rsidRPr="00004E50">
        <w:rPr>
          <w:rFonts w:ascii="Times New Roman" w:hAnsi="Times New Roman"/>
          <w:b/>
          <w:i/>
          <w:sz w:val="24"/>
          <w:szCs w:val="24"/>
          <w:lang w:val="en-US"/>
        </w:rPr>
        <w:t>statu</w:t>
      </w:r>
      <w:r w:rsidRPr="00004E50">
        <w:rPr>
          <w:rFonts w:ascii="Times New Roman" w:hAnsi="Times New Roman"/>
          <w:b/>
          <w:i/>
          <w:sz w:val="24"/>
          <w:szCs w:val="24"/>
        </w:rPr>
        <w:t xml:space="preserve"> </w:t>
      </w:r>
      <w:r w:rsidRPr="00004E50">
        <w:rPr>
          <w:rFonts w:ascii="Times New Roman" w:hAnsi="Times New Roman"/>
          <w:b/>
          <w:i/>
          <w:sz w:val="24"/>
          <w:szCs w:val="24"/>
          <w:lang w:val="en-US"/>
        </w:rPr>
        <w:t>quo</w:t>
      </w:r>
      <w:r w:rsidRPr="00004E50">
        <w:rPr>
          <w:rFonts w:ascii="Times New Roman" w:hAnsi="Times New Roman"/>
          <w:i/>
          <w:sz w:val="24"/>
          <w:szCs w:val="24"/>
        </w:rPr>
        <w:t xml:space="preserve"> </w:t>
      </w:r>
      <w:r w:rsidRPr="00004E50">
        <w:rPr>
          <w:rFonts w:ascii="Times New Roman" w:hAnsi="Times New Roman"/>
          <w:i/>
          <w:sz w:val="24"/>
          <w:szCs w:val="24"/>
          <w:lang w:val="en-US"/>
        </w:rPr>
        <w:t>nous</w:t>
      </w:r>
      <w:r w:rsidRPr="00004E50">
        <w:rPr>
          <w:rFonts w:ascii="Times New Roman" w:hAnsi="Times New Roman"/>
          <w:i/>
          <w:sz w:val="24"/>
          <w:szCs w:val="24"/>
        </w:rPr>
        <w:t xml:space="preserve"> </w:t>
      </w:r>
      <w:r w:rsidRPr="00004E50">
        <w:rPr>
          <w:rFonts w:ascii="Times New Roman" w:hAnsi="Times New Roman"/>
          <w:i/>
          <w:sz w:val="24"/>
          <w:szCs w:val="24"/>
          <w:lang w:val="en-US"/>
        </w:rPr>
        <w:t>m</w:t>
      </w:r>
      <w:r w:rsidRPr="00004E50">
        <w:rPr>
          <w:rFonts w:ascii="Times New Roman" w:hAnsi="Times New Roman"/>
          <w:i/>
          <w:sz w:val="24"/>
          <w:szCs w:val="24"/>
        </w:rPr>
        <w:t>è</w:t>
      </w:r>
      <w:r w:rsidRPr="00004E50">
        <w:rPr>
          <w:rFonts w:ascii="Times New Roman" w:hAnsi="Times New Roman"/>
          <w:i/>
          <w:sz w:val="24"/>
          <w:szCs w:val="24"/>
          <w:lang w:val="en-US"/>
        </w:rPr>
        <w:t>ne</w:t>
      </w:r>
      <w:r w:rsidRPr="00004E50">
        <w:rPr>
          <w:rFonts w:ascii="Times New Roman" w:hAnsi="Times New Roman"/>
          <w:i/>
          <w:sz w:val="24"/>
          <w:szCs w:val="24"/>
        </w:rPr>
        <w:t xml:space="preserve"> </w:t>
      </w:r>
      <w:r w:rsidRPr="00004E50">
        <w:rPr>
          <w:rFonts w:ascii="Times New Roman" w:hAnsi="Times New Roman"/>
          <w:i/>
          <w:sz w:val="24"/>
          <w:szCs w:val="24"/>
          <w:lang w:val="en-US"/>
        </w:rPr>
        <w:t>tout</w:t>
      </w:r>
      <w:r w:rsidRPr="00004E50">
        <w:rPr>
          <w:rFonts w:ascii="Times New Roman" w:hAnsi="Times New Roman"/>
          <w:i/>
          <w:sz w:val="24"/>
          <w:szCs w:val="24"/>
        </w:rPr>
        <w:t xml:space="preserve"> </w:t>
      </w:r>
      <w:r w:rsidRPr="00004E50">
        <w:rPr>
          <w:rFonts w:ascii="Times New Roman" w:hAnsi="Times New Roman"/>
          <w:i/>
          <w:sz w:val="24"/>
          <w:szCs w:val="24"/>
          <w:lang w:val="en-US"/>
        </w:rPr>
        <w:t>droit</w:t>
      </w:r>
      <w:r w:rsidRPr="00004E50">
        <w:rPr>
          <w:rFonts w:ascii="Times New Roman" w:hAnsi="Times New Roman"/>
          <w:i/>
          <w:sz w:val="24"/>
          <w:szCs w:val="24"/>
        </w:rPr>
        <w:t xml:space="preserve"> </w:t>
      </w:r>
      <w:r w:rsidRPr="00004E50">
        <w:rPr>
          <w:rFonts w:ascii="Times New Roman" w:hAnsi="Times New Roman"/>
          <w:i/>
          <w:sz w:val="24"/>
          <w:szCs w:val="24"/>
          <w:lang w:val="en-US"/>
        </w:rPr>
        <w:t>vers</w:t>
      </w:r>
      <w:r w:rsidRPr="00004E50">
        <w:rPr>
          <w:rFonts w:ascii="Times New Roman" w:hAnsi="Times New Roman"/>
          <w:i/>
          <w:sz w:val="24"/>
          <w:szCs w:val="24"/>
        </w:rPr>
        <w:t xml:space="preserve"> </w:t>
      </w:r>
      <w:r w:rsidRPr="00004E50">
        <w:rPr>
          <w:rFonts w:ascii="Times New Roman" w:hAnsi="Times New Roman"/>
          <w:i/>
          <w:sz w:val="24"/>
          <w:szCs w:val="24"/>
          <w:lang w:val="en-US"/>
        </w:rPr>
        <w:t>une</w:t>
      </w:r>
      <w:r w:rsidRPr="00004E50">
        <w:rPr>
          <w:rFonts w:ascii="Times New Roman" w:hAnsi="Times New Roman"/>
          <w:i/>
          <w:sz w:val="24"/>
          <w:szCs w:val="24"/>
        </w:rPr>
        <w:t xml:space="preserve"> </w:t>
      </w:r>
      <w:r w:rsidRPr="00004E50">
        <w:rPr>
          <w:rFonts w:ascii="Times New Roman" w:hAnsi="Times New Roman"/>
          <w:i/>
          <w:sz w:val="24"/>
          <w:szCs w:val="24"/>
          <w:lang w:val="en-US"/>
        </w:rPr>
        <w:t>dissolution</w:t>
      </w:r>
      <w:r w:rsidRPr="00004E50">
        <w:rPr>
          <w:rFonts w:ascii="Times New Roman" w:hAnsi="Times New Roman"/>
          <w:i/>
          <w:sz w:val="24"/>
          <w:szCs w:val="24"/>
        </w:rPr>
        <w:t xml:space="preserve"> </w:t>
      </w:r>
      <w:r w:rsidRPr="00004E50">
        <w:rPr>
          <w:rFonts w:ascii="Times New Roman" w:hAnsi="Times New Roman"/>
          <w:i/>
          <w:sz w:val="24"/>
          <w:szCs w:val="24"/>
          <w:lang w:val="en-US"/>
        </w:rPr>
        <w:t>de</w:t>
      </w:r>
      <w:r w:rsidRPr="00004E50">
        <w:rPr>
          <w:rFonts w:ascii="Times New Roman" w:hAnsi="Times New Roman"/>
          <w:i/>
          <w:sz w:val="24"/>
          <w:szCs w:val="24"/>
        </w:rPr>
        <w:t xml:space="preserve"> </w:t>
      </w:r>
      <w:r w:rsidRPr="00004E50">
        <w:rPr>
          <w:rFonts w:ascii="Times New Roman" w:hAnsi="Times New Roman"/>
          <w:i/>
          <w:sz w:val="24"/>
          <w:szCs w:val="24"/>
          <w:lang w:val="en-US"/>
        </w:rPr>
        <w:t>la</w:t>
      </w:r>
      <w:r w:rsidRPr="00004E50">
        <w:rPr>
          <w:rFonts w:ascii="Times New Roman" w:hAnsi="Times New Roman"/>
          <w:i/>
          <w:sz w:val="24"/>
          <w:szCs w:val="24"/>
        </w:rPr>
        <w:t xml:space="preserve"> </w:t>
      </w:r>
      <w:r w:rsidRPr="00004E50">
        <w:rPr>
          <w:rFonts w:ascii="Times New Roman" w:hAnsi="Times New Roman"/>
          <w:i/>
          <w:sz w:val="24"/>
          <w:szCs w:val="24"/>
          <w:lang w:val="en-US"/>
        </w:rPr>
        <w:t>zone</w:t>
      </w:r>
      <w:r w:rsidRPr="00004E50">
        <w:rPr>
          <w:rFonts w:ascii="Times New Roman" w:hAnsi="Times New Roman"/>
          <w:i/>
          <w:sz w:val="24"/>
          <w:szCs w:val="24"/>
        </w:rPr>
        <w:t xml:space="preserve"> </w:t>
      </w:r>
      <w:r w:rsidRPr="00004E50">
        <w:rPr>
          <w:rFonts w:ascii="Times New Roman" w:hAnsi="Times New Roman"/>
          <w:i/>
          <w:sz w:val="24"/>
          <w:szCs w:val="24"/>
          <w:lang w:val="en-US"/>
        </w:rPr>
        <w:t>euro</w:t>
      </w:r>
      <w:r w:rsidRPr="00004E50">
        <w:rPr>
          <w:rFonts w:ascii="Times New Roman" w:hAnsi="Times New Roman"/>
          <w:sz w:val="24"/>
          <w:szCs w:val="24"/>
        </w:rPr>
        <w:t xml:space="preserve">, образовании формы множественного числа, </w:t>
      </w:r>
      <w:r w:rsidRPr="00004E50">
        <w:rPr>
          <w:rFonts w:ascii="Times New Roman" w:hAnsi="Times New Roman"/>
          <w:i/>
          <w:sz w:val="24"/>
          <w:szCs w:val="24"/>
          <w:lang w:val="en-US"/>
        </w:rPr>
        <w:t>Harris</w:t>
      </w:r>
      <w:r w:rsidRPr="00004E50">
        <w:rPr>
          <w:rFonts w:ascii="Times New Roman" w:hAnsi="Times New Roman"/>
          <w:i/>
          <w:sz w:val="24"/>
          <w:szCs w:val="24"/>
        </w:rPr>
        <w:t xml:space="preserve"> </w:t>
      </w:r>
      <w:r w:rsidRPr="00004E50">
        <w:rPr>
          <w:rFonts w:ascii="Times New Roman" w:hAnsi="Times New Roman"/>
          <w:i/>
          <w:sz w:val="24"/>
          <w:szCs w:val="24"/>
          <w:lang w:val="en-US"/>
        </w:rPr>
        <w:t>acting</w:t>
      </w:r>
      <w:r w:rsidRPr="00004E50">
        <w:rPr>
          <w:rFonts w:ascii="Times New Roman" w:hAnsi="Times New Roman"/>
          <w:i/>
          <w:sz w:val="24"/>
          <w:szCs w:val="24"/>
        </w:rPr>
        <w:t xml:space="preserve"> </w:t>
      </w:r>
      <w:r w:rsidRPr="00004E50">
        <w:rPr>
          <w:rFonts w:ascii="Times New Roman" w:hAnsi="Times New Roman"/>
          <w:i/>
          <w:sz w:val="24"/>
          <w:szCs w:val="24"/>
          <w:lang w:val="en-US"/>
        </w:rPr>
        <w:t>as</w:t>
      </w:r>
      <w:r w:rsidRPr="00004E50">
        <w:rPr>
          <w:rFonts w:ascii="Times New Roman" w:hAnsi="Times New Roman"/>
          <w:i/>
          <w:sz w:val="24"/>
          <w:szCs w:val="24"/>
        </w:rPr>
        <w:t xml:space="preserve"> </w:t>
      </w:r>
      <w:r w:rsidRPr="00004E50">
        <w:rPr>
          <w:rFonts w:ascii="Times New Roman" w:hAnsi="Times New Roman"/>
          <w:b/>
          <w:i/>
          <w:sz w:val="24"/>
          <w:szCs w:val="24"/>
          <w:lang w:val="en-US"/>
        </w:rPr>
        <w:t>alter</w:t>
      </w:r>
      <w:r w:rsidRPr="00004E50">
        <w:rPr>
          <w:rFonts w:ascii="Times New Roman" w:hAnsi="Times New Roman"/>
          <w:b/>
          <w:i/>
          <w:sz w:val="24"/>
          <w:szCs w:val="24"/>
        </w:rPr>
        <w:t xml:space="preserve"> </w:t>
      </w:r>
      <w:r w:rsidRPr="00004E50">
        <w:rPr>
          <w:rFonts w:ascii="Times New Roman" w:hAnsi="Times New Roman"/>
          <w:b/>
          <w:i/>
          <w:sz w:val="24"/>
          <w:szCs w:val="24"/>
          <w:lang w:val="en-US"/>
        </w:rPr>
        <w:t>egos</w:t>
      </w:r>
      <w:r w:rsidRPr="00004E50">
        <w:rPr>
          <w:rFonts w:ascii="Times New Roman" w:hAnsi="Times New Roman"/>
          <w:i/>
          <w:sz w:val="24"/>
          <w:szCs w:val="24"/>
        </w:rPr>
        <w:t xml:space="preserve"> </w:t>
      </w:r>
      <w:r w:rsidRPr="00004E50">
        <w:rPr>
          <w:rFonts w:ascii="Times New Roman" w:hAnsi="Times New Roman"/>
          <w:i/>
          <w:sz w:val="24"/>
          <w:szCs w:val="24"/>
          <w:lang w:val="en-US"/>
        </w:rPr>
        <w:t>for</w:t>
      </w:r>
      <w:r w:rsidRPr="00004E50">
        <w:rPr>
          <w:rFonts w:ascii="Times New Roman" w:hAnsi="Times New Roman"/>
          <w:i/>
          <w:sz w:val="24"/>
          <w:szCs w:val="24"/>
        </w:rPr>
        <w:t xml:space="preserve"> </w:t>
      </w:r>
      <w:r w:rsidRPr="00004E50">
        <w:rPr>
          <w:rFonts w:ascii="Times New Roman" w:hAnsi="Times New Roman"/>
          <w:i/>
          <w:sz w:val="24"/>
          <w:szCs w:val="24"/>
          <w:lang w:val="en-US"/>
        </w:rPr>
        <w:t>othe</w:t>
      </w:r>
      <w:r w:rsidRPr="00004E50">
        <w:rPr>
          <w:rFonts w:ascii="Times New Roman" w:hAnsi="Times New Roman"/>
          <w:i/>
          <w:color w:val="000000"/>
          <w:sz w:val="24"/>
          <w:szCs w:val="24"/>
          <w:lang w:val="en-US"/>
        </w:rPr>
        <w:t>r</w:t>
      </w:r>
      <w:r w:rsidRPr="00004E50">
        <w:rPr>
          <w:rFonts w:ascii="Times New Roman" w:hAnsi="Times New Roman"/>
          <w:i/>
          <w:color w:val="000000"/>
          <w:sz w:val="24"/>
          <w:szCs w:val="24"/>
        </w:rPr>
        <w:t>,</w:t>
      </w:r>
      <w:r w:rsidRPr="00004E50">
        <w:rPr>
          <w:rFonts w:ascii="Times New Roman" w:hAnsi="Times New Roman"/>
          <w:sz w:val="24"/>
          <w:szCs w:val="24"/>
        </w:rPr>
        <w:t xml:space="preserve"> прибавление окончания –</w:t>
      </w:r>
      <w:r w:rsidRPr="00004E50">
        <w:rPr>
          <w:rFonts w:ascii="Times New Roman" w:hAnsi="Times New Roman"/>
          <w:sz w:val="24"/>
          <w:szCs w:val="24"/>
          <w:lang w:val="en-US"/>
        </w:rPr>
        <w:t>ing</w:t>
      </w:r>
      <w:r w:rsidRPr="00004E50">
        <w:rPr>
          <w:rFonts w:ascii="Times New Roman" w:hAnsi="Times New Roman"/>
          <w:sz w:val="24"/>
          <w:szCs w:val="24"/>
        </w:rPr>
        <w:t xml:space="preserve">,  </w:t>
      </w:r>
      <w:r w:rsidRPr="00004E50">
        <w:rPr>
          <w:rFonts w:ascii="Times New Roman" w:hAnsi="Times New Roman"/>
          <w:i/>
          <w:sz w:val="24"/>
          <w:szCs w:val="24"/>
          <w:lang w:val="en-US"/>
        </w:rPr>
        <w:t>You</w:t>
      </w:r>
      <w:r w:rsidRPr="00004E50">
        <w:rPr>
          <w:rFonts w:ascii="Times New Roman" w:hAnsi="Times New Roman"/>
          <w:i/>
          <w:sz w:val="24"/>
          <w:szCs w:val="24"/>
        </w:rPr>
        <w:t xml:space="preserve"> </w:t>
      </w:r>
      <w:r w:rsidRPr="00004E50">
        <w:rPr>
          <w:rFonts w:ascii="Times New Roman" w:hAnsi="Times New Roman"/>
          <w:i/>
          <w:sz w:val="24"/>
          <w:szCs w:val="24"/>
          <w:lang w:val="en-US"/>
        </w:rPr>
        <w:t>are</w:t>
      </w:r>
      <w:r w:rsidRPr="00004E50">
        <w:rPr>
          <w:rFonts w:ascii="Times New Roman" w:hAnsi="Times New Roman"/>
          <w:i/>
          <w:sz w:val="24"/>
          <w:szCs w:val="24"/>
        </w:rPr>
        <w:t xml:space="preserve"> </w:t>
      </w:r>
      <w:r w:rsidRPr="00004E50">
        <w:rPr>
          <w:rFonts w:ascii="Times New Roman" w:hAnsi="Times New Roman"/>
          <w:i/>
          <w:sz w:val="24"/>
          <w:szCs w:val="24"/>
          <w:lang w:val="en-US"/>
        </w:rPr>
        <w:t>just</w:t>
      </w:r>
      <w:r w:rsidRPr="00004E50">
        <w:rPr>
          <w:rFonts w:ascii="Times New Roman" w:hAnsi="Times New Roman"/>
          <w:i/>
          <w:sz w:val="24"/>
          <w:szCs w:val="24"/>
        </w:rPr>
        <w:t xml:space="preserve"> </w:t>
      </w:r>
      <w:r w:rsidRPr="00004E50">
        <w:rPr>
          <w:rFonts w:ascii="Times New Roman" w:hAnsi="Times New Roman"/>
          <w:b/>
          <w:i/>
          <w:sz w:val="24"/>
          <w:szCs w:val="24"/>
          <w:lang w:val="en-US"/>
        </w:rPr>
        <w:t>carpe</w:t>
      </w:r>
      <w:r w:rsidRPr="00004E50">
        <w:rPr>
          <w:rFonts w:ascii="Times New Roman" w:hAnsi="Times New Roman"/>
          <w:b/>
          <w:i/>
          <w:sz w:val="24"/>
          <w:szCs w:val="24"/>
        </w:rPr>
        <w:t xml:space="preserve"> </w:t>
      </w:r>
      <w:r w:rsidRPr="00004E50">
        <w:rPr>
          <w:rFonts w:ascii="Times New Roman" w:hAnsi="Times New Roman"/>
          <w:b/>
          <w:i/>
          <w:sz w:val="24"/>
          <w:szCs w:val="24"/>
          <w:lang w:val="en-US"/>
        </w:rPr>
        <w:t>diem</w:t>
      </w:r>
      <w:r w:rsidRPr="00004E50">
        <w:rPr>
          <w:rFonts w:ascii="Times New Roman" w:hAnsi="Times New Roman"/>
          <w:b/>
          <w:i/>
          <w:sz w:val="24"/>
          <w:szCs w:val="24"/>
        </w:rPr>
        <w:t>-</w:t>
      </w:r>
      <w:r w:rsidRPr="00004E50">
        <w:rPr>
          <w:rFonts w:ascii="Times New Roman" w:hAnsi="Times New Roman"/>
          <w:b/>
          <w:i/>
          <w:sz w:val="24"/>
          <w:szCs w:val="24"/>
          <w:lang w:val="en-US"/>
        </w:rPr>
        <w:t>ing</w:t>
      </w:r>
      <w:r w:rsidRPr="00004E50">
        <w:rPr>
          <w:rFonts w:ascii="Times New Roman" w:hAnsi="Times New Roman"/>
          <w:i/>
          <w:sz w:val="24"/>
          <w:szCs w:val="24"/>
        </w:rPr>
        <w:t xml:space="preserve"> </w:t>
      </w:r>
      <w:r w:rsidRPr="00004E50">
        <w:rPr>
          <w:rFonts w:ascii="Times New Roman" w:hAnsi="Times New Roman"/>
          <w:i/>
          <w:sz w:val="24"/>
          <w:szCs w:val="24"/>
          <w:lang w:val="en-US"/>
        </w:rPr>
        <w:t>the</w:t>
      </w:r>
      <w:r w:rsidRPr="00004E50">
        <w:rPr>
          <w:rFonts w:ascii="Times New Roman" w:hAnsi="Times New Roman"/>
          <w:i/>
          <w:sz w:val="24"/>
          <w:szCs w:val="24"/>
        </w:rPr>
        <w:t xml:space="preserve"> </w:t>
      </w:r>
      <w:r w:rsidRPr="00004E50">
        <w:rPr>
          <w:rFonts w:ascii="Times New Roman" w:hAnsi="Times New Roman"/>
          <w:i/>
          <w:sz w:val="24"/>
          <w:szCs w:val="24"/>
          <w:lang w:val="en-US"/>
        </w:rPr>
        <w:t>heck</w:t>
      </w:r>
      <w:r w:rsidRPr="00004E50">
        <w:rPr>
          <w:rFonts w:ascii="Times New Roman" w:hAnsi="Times New Roman"/>
          <w:i/>
          <w:sz w:val="24"/>
          <w:szCs w:val="24"/>
        </w:rPr>
        <w:t xml:space="preserve"> </w:t>
      </w:r>
      <w:r w:rsidRPr="00004E50">
        <w:rPr>
          <w:rFonts w:ascii="Times New Roman" w:hAnsi="Times New Roman"/>
          <w:i/>
          <w:sz w:val="24"/>
          <w:szCs w:val="24"/>
          <w:lang w:val="en-US"/>
        </w:rPr>
        <w:t>out</w:t>
      </w:r>
      <w:r w:rsidRPr="00004E50">
        <w:rPr>
          <w:rFonts w:ascii="Times New Roman" w:hAnsi="Times New Roman"/>
          <w:i/>
          <w:sz w:val="24"/>
          <w:szCs w:val="24"/>
        </w:rPr>
        <w:t xml:space="preserve"> </w:t>
      </w:r>
      <w:r w:rsidRPr="00004E50">
        <w:rPr>
          <w:rFonts w:ascii="Times New Roman" w:hAnsi="Times New Roman"/>
          <w:i/>
          <w:sz w:val="24"/>
          <w:szCs w:val="24"/>
          <w:lang w:val="en-US"/>
        </w:rPr>
        <w:t>of</w:t>
      </w:r>
      <w:r w:rsidRPr="00004E50">
        <w:rPr>
          <w:rFonts w:ascii="Times New Roman" w:hAnsi="Times New Roman"/>
          <w:i/>
          <w:sz w:val="24"/>
          <w:szCs w:val="24"/>
        </w:rPr>
        <w:t xml:space="preserve"> </w:t>
      </w:r>
      <w:r w:rsidRPr="00004E50">
        <w:rPr>
          <w:rFonts w:ascii="Times New Roman" w:hAnsi="Times New Roman"/>
          <w:i/>
          <w:sz w:val="24"/>
          <w:szCs w:val="24"/>
          <w:lang w:val="en-US"/>
        </w:rPr>
        <w:t>some</w:t>
      </w:r>
      <w:r w:rsidRPr="00004E50">
        <w:rPr>
          <w:rFonts w:ascii="Times New Roman" w:hAnsi="Times New Roman"/>
          <w:i/>
          <w:sz w:val="24"/>
          <w:szCs w:val="24"/>
        </w:rPr>
        <w:t xml:space="preserve"> </w:t>
      </w:r>
      <w:r w:rsidRPr="00004E50">
        <w:rPr>
          <w:rFonts w:ascii="Times New Roman" w:hAnsi="Times New Roman"/>
          <w:i/>
          <w:sz w:val="24"/>
          <w:szCs w:val="24"/>
          <w:lang w:val="en-US"/>
        </w:rPr>
        <w:t>waffle</w:t>
      </w:r>
      <w:r w:rsidRPr="00004E50">
        <w:rPr>
          <w:rFonts w:ascii="Times New Roman" w:hAnsi="Times New Roman"/>
          <w:i/>
          <w:sz w:val="24"/>
          <w:szCs w:val="24"/>
        </w:rPr>
        <w:t xml:space="preserve"> </w:t>
      </w:r>
      <w:r w:rsidRPr="00004E50">
        <w:rPr>
          <w:rFonts w:ascii="Times New Roman" w:hAnsi="Times New Roman"/>
          <w:i/>
          <w:sz w:val="24"/>
          <w:szCs w:val="24"/>
          <w:lang w:val="en-US"/>
        </w:rPr>
        <w:t>fries</w:t>
      </w:r>
      <w:r w:rsidRPr="00004E50">
        <w:rPr>
          <w:rFonts w:ascii="Times New Roman" w:hAnsi="Times New Roman"/>
          <w:i/>
          <w:sz w:val="24"/>
          <w:szCs w:val="24"/>
        </w:rPr>
        <w:t>.</w:t>
      </w:r>
    </w:p>
    <w:p w:rsidR="00250225" w:rsidRPr="00004E50" w:rsidRDefault="00250225" w:rsidP="00250225">
      <w:pPr>
        <w:tabs>
          <w:tab w:val="left" w:pos="709"/>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Таким образом, латинские выражения легко адаптируются на уровне графики в английском и французском языках. На уровне морфологии, латинские выражения могут менять свою форму в зависимости от принимающего языка, например, в английском языке латинские ФЕ встречаются с артиклем </w:t>
      </w:r>
      <w:r w:rsidRPr="00004E50">
        <w:rPr>
          <w:rFonts w:ascii="Times New Roman" w:hAnsi="Times New Roman"/>
          <w:sz w:val="24"/>
          <w:szCs w:val="24"/>
          <w:lang w:val="en-US"/>
        </w:rPr>
        <w:t>the</w:t>
      </w:r>
      <w:r w:rsidRPr="00004E50">
        <w:rPr>
          <w:rFonts w:ascii="Times New Roman" w:hAnsi="Times New Roman"/>
          <w:sz w:val="24"/>
          <w:szCs w:val="24"/>
        </w:rPr>
        <w:t>, есть примеры прибавления окончания множественного числа –</w:t>
      </w:r>
      <w:r w:rsidRPr="00004E50">
        <w:rPr>
          <w:rFonts w:ascii="Times New Roman" w:hAnsi="Times New Roman"/>
          <w:sz w:val="24"/>
          <w:szCs w:val="24"/>
          <w:lang w:val="en-US"/>
        </w:rPr>
        <w:t>s</w:t>
      </w:r>
      <w:r w:rsidRPr="00004E50">
        <w:rPr>
          <w:rFonts w:ascii="Times New Roman" w:hAnsi="Times New Roman"/>
          <w:sz w:val="24"/>
          <w:szCs w:val="24"/>
        </w:rPr>
        <w:t>; во французском языке были обнаружены примеры только определенных и неопределенных артиклей. Что касается русского языка, никаких изменений на уровне морфологии выявлено не было, латинские выражения функционируют, не меняя своей формы.</w:t>
      </w:r>
    </w:p>
    <w:p w:rsidR="00250225" w:rsidRPr="00004E50" w:rsidRDefault="00250225" w:rsidP="00250225">
      <w:pPr>
        <w:tabs>
          <w:tab w:val="left" w:pos="993"/>
        </w:tabs>
        <w:spacing w:after="0" w:line="240" w:lineRule="auto"/>
        <w:ind w:firstLine="567"/>
        <w:jc w:val="center"/>
        <w:rPr>
          <w:rFonts w:ascii="Times New Roman" w:hAnsi="Times New Roman"/>
          <w:b/>
          <w:caps/>
          <w:sz w:val="24"/>
        </w:rPr>
      </w:pPr>
    </w:p>
    <w:p w:rsidR="00250225" w:rsidRPr="00004E50" w:rsidRDefault="00250225" w:rsidP="00250225">
      <w:pPr>
        <w:tabs>
          <w:tab w:val="left" w:pos="993"/>
        </w:tabs>
        <w:spacing w:after="0" w:line="240" w:lineRule="auto"/>
        <w:ind w:firstLine="567"/>
        <w:jc w:val="center"/>
        <w:rPr>
          <w:rFonts w:ascii="Times New Roman" w:hAnsi="Times New Roman"/>
          <w:b/>
          <w:caps/>
          <w:sz w:val="24"/>
        </w:rPr>
      </w:pPr>
    </w:p>
    <w:p w:rsidR="00250225" w:rsidRPr="00004E50" w:rsidRDefault="00250225" w:rsidP="00250225">
      <w:pPr>
        <w:tabs>
          <w:tab w:val="left" w:pos="993"/>
        </w:tabs>
        <w:spacing w:after="0" w:line="240" w:lineRule="auto"/>
        <w:ind w:firstLine="567"/>
        <w:jc w:val="center"/>
        <w:rPr>
          <w:rFonts w:ascii="Times New Roman" w:hAnsi="Times New Roman"/>
          <w:b/>
          <w:caps/>
          <w:sz w:val="24"/>
        </w:rPr>
      </w:pPr>
      <w:r w:rsidRPr="00004E50">
        <w:rPr>
          <w:rFonts w:ascii="Times New Roman" w:hAnsi="Times New Roman"/>
          <w:b/>
          <w:caps/>
          <w:sz w:val="24"/>
        </w:rPr>
        <w:t>Лингвокультурные особенности российского и немецкого рекламного дискурса  (на примере рекламы автомобилей)</w:t>
      </w:r>
    </w:p>
    <w:p w:rsidR="00250225" w:rsidRPr="00004E50" w:rsidRDefault="00250225" w:rsidP="00250225">
      <w:pPr>
        <w:tabs>
          <w:tab w:val="left" w:pos="993"/>
        </w:tabs>
        <w:spacing w:after="0" w:line="240" w:lineRule="auto"/>
        <w:ind w:firstLine="567"/>
        <w:jc w:val="center"/>
        <w:rPr>
          <w:rFonts w:ascii="Times New Roman" w:hAnsi="Times New Roman"/>
          <w:b/>
          <w:sz w:val="24"/>
        </w:rPr>
      </w:pPr>
      <w:r w:rsidRPr="00004E50">
        <w:rPr>
          <w:rFonts w:ascii="Times New Roman" w:hAnsi="Times New Roman"/>
          <w:b/>
          <w:sz w:val="24"/>
        </w:rPr>
        <w:t>Фасхутдинов А.Ф.</w:t>
      </w:r>
    </w:p>
    <w:p w:rsidR="00250225" w:rsidRPr="00004E50" w:rsidRDefault="00250225" w:rsidP="00250225">
      <w:pPr>
        <w:tabs>
          <w:tab w:val="left" w:pos="993"/>
        </w:tabs>
        <w:spacing w:after="0" w:line="240" w:lineRule="auto"/>
        <w:ind w:firstLine="567"/>
        <w:contextualSpacing/>
        <w:jc w:val="center"/>
        <w:rPr>
          <w:rFonts w:ascii="Times New Roman" w:eastAsia="Times New Roman" w:hAnsi="Times New Roman"/>
          <w:b/>
          <w:i/>
          <w:sz w:val="24"/>
          <w:szCs w:val="24"/>
        </w:rPr>
      </w:pPr>
      <w:r w:rsidRPr="00004E50">
        <w:rPr>
          <w:rFonts w:ascii="Times New Roman" w:eastAsia="Times New Roman" w:hAnsi="Times New Roman"/>
          <w:b/>
          <w:i/>
          <w:sz w:val="24"/>
          <w:szCs w:val="24"/>
        </w:rPr>
        <w:t xml:space="preserve">Научный руководитель: </w:t>
      </w:r>
      <w:r w:rsidRPr="00004E50">
        <w:rPr>
          <w:rFonts w:ascii="Times New Roman" w:hAnsi="Times New Roman"/>
          <w:b/>
          <w:i/>
          <w:sz w:val="24"/>
          <w:szCs w:val="24"/>
          <w:shd w:val="clear" w:color="auto" w:fill="FFFFFF"/>
        </w:rPr>
        <w:t>к.ф.н., проф. Медведева Т.С.</w:t>
      </w:r>
    </w:p>
    <w:p w:rsidR="00250225" w:rsidRPr="00004E50" w:rsidRDefault="00250225" w:rsidP="00250225">
      <w:pPr>
        <w:tabs>
          <w:tab w:val="left" w:pos="993"/>
        </w:tabs>
        <w:spacing w:after="0" w:line="240" w:lineRule="auto"/>
        <w:ind w:firstLine="567"/>
        <w:jc w:val="center"/>
        <w:rPr>
          <w:rFonts w:ascii="Times New Roman" w:hAnsi="Times New Roman"/>
          <w:b/>
          <w:sz w:val="24"/>
        </w:rPr>
      </w:pPr>
    </w:p>
    <w:p w:rsidR="00250225" w:rsidRPr="00004E50" w:rsidRDefault="00250225" w:rsidP="00250225">
      <w:pPr>
        <w:tabs>
          <w:tab w:val="left" w:pos="993"/>
        </w:tabs>
        <w:spacing w:after="0" w:line="240" w:lineRule="auto"/>
        <w:ind w:firstLine="567"/>
        <w:jc w:val="both"/>
        <w:rPr>
          <w:rFonts w:ascii="Times New Roman" w:hAnsi="Times New Roman"/>
          <w:sz w:val="24"/>
        </w:rPr>
      </w:pPr>
      <w:r w:rsidRPr="00004E50">
        <w:rPr>
          <w:rFonts w:ascii="Times New Roman" w:hAnsi="Times New Roman"/>
          <w:sz w:val="24"/>
        </w:rPr>
        <w:t>Актуальность исследования определяется значительным интересом к изучению специфики рекламного дискурса, в частности к рассмотрению коммуникативных и языковых особенностей немецкого рекламного текста с целью получения информации, которая может оказаться полезной для российского рекламного дискурса Автомобильный рынок –  стремительно растущий рынок, в котором значительную долю занимают автомобили немецкого происхождения. Таким образом, объем материала для исследования огромен. Несмотря на это, работы, посвященные изучению коммуникативных и языковых особенностей немецкого рекламного дискурса с тематикой рекламы автомобилей, а также перевода рекламных данных текстов весьма немногочисленны, что определяет научную новизну данного исследования. Цель работы состоит в сопоставительном анализе лингвокультурных особенностей российских и немецких рекламных текстов, а также в изучении данных текстов в аспекте перевода. В задачи нашего исследования входит изучение теоретической литературы по вопросам определения сущности рекламы, ее функций, лингвистических особенностей рекламного дискурса, сбор эмпирического материала исследования и его анализ, выявление основных проблем  при переводе рекламы автомобилей.</w:t>
      </w:r>
    </w:p>
    <w:p w:rsidR="00250225" w:rsidRPr="00004E50" w:rsidRDefault="00250225" w:rsidP="00250225">
      <w:pPr>
        <w:tabs>
          <w:tab w:val="left" w:pos="993"/>
        </w:tabs>
        <w:spacing w:after="0" w:line="240" w:lineRule="auto"/>
        <w:ind w:firstLine="567"/>
        <w:jc w:val="both"/>
        <w:rPr>
          <w:rFonts w:ascii="Times New Roman" w:hAnsi="Times New Roman"/>
          <w:sz w:val="24"/>
        </w:rPr>
      </w:pPr>
      <w:r w:rsidRPr="00004E50">
        <w:rPr>
          <w:rFonts w:ascii="Times New Roman" w:hAnsi="Times New Roman"/>
          <w:sz w:val="24"/>
        </w:rPr>
        <w:t>На данный момент изучено 15 примеров реклам автомобилей на немецком и 15 примеров на русском языках, отобранных из журнала «</w:t>
      </w:r>
      <w:r w:rsidRPr="00004E50">
        <w:rPr>
          <w:rFonts w:ascii="Times New Roman" w:hAnsi="Times New Roman"/>
          <w:sz w:val="24"/>
          <w:lang w:val="en-US"/>
        </w:rPr>
        <w:t>MAXIM</w:t>
      </w:r>
      <w:r w:rsidRPr="00004E50">
        <w:rPr>
          <w:rFonts w:ascii="Times New Roman" w:hAnsi="Times New Roman"/>
          <w:sz w:val="24"/>
        </w:rPr>
        <w:t xml:space="preserve">», и веб-сайта «Die Datenbank der Werbung» [www.slogans.de]. В результате проведенного анализа лингвистических особенностей  немецких рекламных текстов было установлено, что для них характерно использование восклицательных предложений </w:t>
      </w:r>
      <w:r w:rsidRPr="00004E50">
        <w:rPr>
          <w:rFonts w:ascii="Times New Roman" w:hAnsi="Times New Roman"/>
          <w:i/>
          <w:sz w:val="24"/>
        </w:rPr>
        <w:t>Es lohnt sich, auf einen Mercedes-Benz zu warten!</w:t>
      </w:r>
      <w:r w:rsidRPr="00004E50">
        <w:rPr>
          <w:rFonts w:ascii="Times New Roman" w:hAnsi="Times New Roman"/>
          <w:sz w:val="24"/>
        </w:rPr>
        <w:t>, фразеологизмов</w:t>
      </w:r>
      <w:r w:rsidRPr="00004E50">
        <w:rPr>
          <w:rFonts w:ascii="Times New Roman" w:hAnsi="Times New Roman"/>
          <w:i/>
          <w:sz w:val="24"/>
        </w:rPr>
        <w:t xml:space="preserve"> </w:t>
      </w:r>
      <w:r w:rsidRPr="00004E50">
        <w:rPr>
          <w:rFonts w:ascii="Times New Roman" w:hAnsi="Times New Roman"/>
          <w:i/>
          <w:sz w:val="24"/>
          <w:lang w:val="en-US"/>
        </w:rPr>
        <w:t>Renault</w:t>
      </w:r>
      <w:r w:rsidRPr="00004E50">
        <w:rPr>
          <w:rFonts w:ascii="Times New Roman" w:hAnsi="Times New Roman"/>
          <w:i/>
          <w:sz w:val="24"/>
        </w:rPr>
        <w:t xml:space="preserve"> -</w:t>
      </w:r>
      <w:r w:rsidRPr="00004E50">
        <w:rPr>
          <w:rFonts w:ascii="Times New Roman" w:hAnsi="Times New Roman"/>
          <w:sz w:val="24"/>
        </w:rPr>
        <w:t xml:space="preserve"> </w:t>
      </w:r>
      <w:r w:rsidRPr="00004E50">
        <w:rPr>
          <w:rFonts w:ascii="Times New Roman" w:hAnsi="Times New Roman"/>
          <w:i/>
          <w:sz w:val="24"/>
          <w:lang w:val="en-US"/>
        </w:rPr>
        <w:t>In</w:t>
      </w:r>
      <w:r w:rsidRPr="00004E50">
        <w:rPr>
          <w:rFonts w:ascii="Times New Roman" w:hAnsi="Times New Roman"/>
          <w:i/>
          <w:sz w:val="24"/>
        </w:rPr>
        <w:t xml:space="preserve"> </w:t>
      </w:r>
      <w:r w:rsidRPr="00004E50">
        <w:rPr>
          <w:rFonts w:ascii="Times New Roman" w:hAnsi="Times New Roman"/>
          <w:i/>
          <w:sz w:val="24"/>
          <w:lang w:val="en-US"/>
        </w:rPr>
        <w:t>jeder</w:t>
      </w:r>
      <w:r w:rsidRPr="00004E50">
        <w:rPr>
          <w:rFonts w:ascii="Times New Roman" w:hAnsi="Times New Roman"/>
          <w:i/>
          <w:sz w:val="24"/>
        </w:rPr>
        <w:t xml:space="preserve"> </w:t>
      </w:r>
      <w:r w:rsidRPr="00004E50">
        <w:rPr>
          <w:rFonts w:ascii="Times New Roman" w:hAnsi="Times New Roman"/>
          <w:i/>
          <w:sz w:val="24"/>
          <w:lang w:val="en-US"/>
        </w:rPr>
        <w:t>Klasse</w:t>
      </w:r>
      <w:r w:rsidRPr="00004E50">
        <w:rPr>
          <w:rFonts w:ascii="Times New Roman" w:hAnsi="Times New Roman"/>
          <w:i/>
          <w:sz w:val="24"/>
        </w:rPr>
        <w:t xml:space="preserve"> </w:t>
      </w:r>
      <w:r w:rsidRPr="00004E50">
        <w:rPr>
          <w:rFonts w:ascii="Times New Roman" w:hAnsi="Times New Roman"/>
          <w:i/>
          <w:sz w:val="24"/>
          <w:lang w:val="en-US"/>
        </w:rPr>
        <w:t>Spitzenklasse</w:t>
      </w:r>
      <w:r w:rsidRPr="00004E50">
        <w:rPr>
          <w:rFonts w:ascii="Times New Roman" w:hAnsi="Times New Roman"/>
          <w:sz w:val="24"/>
        </w:rPr>
        <w:t xml:space="preserve"> и таких стилистических средств, как эпитеты </w:t>
      </w:r>
      <w:r w:rsidRPr="00004E50">
        <w:rPr>
          <w:rFonts w:ascii="Times New Roman" w:hAnsi="Times New Roman"/>
          <w:i/>
          <w:sz w:val="24"/>
        </w:rPr>
        <w:t>Ein guter Stern auf allen Straßen</w:t>
      </w:r>
      <w:r w:rsidRPr="00004E50">
        <w:rPr>
          <w:rFonts w:ascii="Times New Roman" w:hAnsi="Times New Roman"/>
          <w:sz w:val="24"/>
        </w:rPr>
        <w:t xml:space="preserve"> и метонимия </w:t>
      </w:r>
      <w:r w:rsidRPr="00004E50">
        <w:rPr>
          <w:rFonts w:ascii="Times New Roman" w:hAnsi="Times New Roman"/>
          <w:i/>
          <w:sz w:val="24"/>
          <w:lang w:val="de-DE"/>
        </w:rPr>
        <w:t>Genau</w:t>
      </w:r>
      <w:r w:rsidRPr="00004E50">
        <w:rPr>
          <w:rFonts w:ascii="Times New Roman" w:hAnsi="Times New Roman"/>
          <w:i/>
          <w:sz w:val="24"/>
        </w:rPr>
        <w:t xml:space="preserve"> </w:t>
      </w:r>
      <w:r w:rsidRPr="00004E50">
        <w:rPr>
          <w:rFonts w:ascii="Times New Roman" w:hAnsi="Times New Roman"/>
          <w:i/>
          <w:sz w:val="24"/>
          <w:lang w:val="de-DE"/>
        </w:rPr>
        <w:t>wie</w:t>
      </w:r>
      <w:r w:rsidRPr="00004E50">
        <w:rPr>
          <w:rFonts w:ascii="Times New Roman" w:hAnsi="Times New Roman"/>
          <w:i/>
          <w:sz w:val="24"/>
        </w:rPr>
        <w:t xml:space="preserve"> </w:t>
      </w:r>
      <w:r w:rsidRPr="00004E50">
        <w:rPr>
          <w:rFonts w:ascii="Times New Roman" w:hAnsi="Times New Roman"/>
          <w:i/>
          <w:sz w:val="24"/>
          <w:lang w:val="de-DE"/>
        </w:rPr>
        <w:t>die</w:t>
      </w:r>
      <w:r w:rsidRPr="00004E50">
        <w:rPr>
          <w:rFonts w:ascii="Times New Roman" w:hAnsi="Times New Roman"/>
          <w:i/>
          <w:sz w:val="24"/>
        </w:rPr>
        <w:t xml:space="preserve"> </w:t>
      </w:r>
      <w:r w:rsidRPr="00004E50">
        <w:rPr>
          <w:rFonts w:ascii="Times New Roman" w:hAnsi="Times New Roman"/>
          <w:i/>
          <w:sz w:val="24"/>
          <w:lang w:val="de-DE"/>
        </w:rPr>
        <w:t>Menschen</w:t>
      </w:r>
      <w:r w:rsidRPr="00004E50">
        <w:rPr>
          <w:rFonts w:ascii="Times New Roman" w:hAnsi="Times New Roman"/>
          <w:i/>
          <w:sz w:val="24"/>
        </w:rPr>
        <w:t xml:space="preserve">, </w:t>
      </w:r>
      <w:r w:rsidRPr="00004E50">
        <w:rPr>
          <w:rFonts w:ascii="Times New Roman" w:hAnsi="Times New Roman"/>
          <w:i/>
          <w:sz w:val="24"/>
          <w:lang w:val="de-DE"/>
        </w:rPr>
        <w:t>die</w:t>
      </w:r>
      <w:r w:rsidRPr="00004E50">
        <w:rPr>
          <w:rFonts w:ascii="Times New Roman" w:hAnsi="Times New Roman"/>
          <w:i/>
          <w:sz w:val="24"/>
        </w:rPr>
        <w:t xml:space="preserve"> </w:t>
      </w:r>
      <w:r w:rsidRPr="00004E50">
        <w:rPr>
          <w:rFonts w:ascii="Times New Roman" w:hAnsi="Times New Roman"/>
          <w:i/>
          <w:sz w:val="24"/>
          <w:lang w:val="de-DE"/>
        </w:rPr>
        <w:t>einen</w:t>
      </w:r>
      <w:r w:rsidRPr="00004E50">
        <w:rPr>
          <w:rFonts w:ascii="Times New Roman" w:hAnsi="Times New Roman"/>
          <w:i/>
          <w:sz w:val="24"/>
        </w:rPr>
        <w:t xml:space="preserve"> </w:t>
      </w:r>
      <w:r w:rsidRPr="00004E50">
        <w:rPr>
          <w:rFonts w:ascii="Times New Roman" w:hAnsi="Times New Roman"/>
          <w:i/>
          <w:sz w:val="24"/>
          <w:lang w:val="de-DE"/>
        </w:rPr>
        <w:t>Volkswagen</w:t>
      </w:r>
      <w:r w:rsidRPr="00004E50">
        <w:rPr>
          <w:rFonts w:ascii="Times New Roman" w:hAnsi="Times New Roman"/>
          <w:i/>
          <w:sz w:val="24"/>
        </w:rPr>
        <w:t xml:space="preserve"> </w:t>
      </w:r>
      <w:r w:rsidRPr="00004E50">
        <w:rPr>
          <w:rFonts w:ascii="Times New Roman" w:hAnsi="Times New Roman"/>
          <w:i/>
          <w:sz w:val="24"/>
          <w:lang w:val="de-DE"/>
        </w:rPr>
        <w:t>fahren</w:t>
      </w:r>
      <w:r w:rsidRPr="00004E50">
        <w:rPr>
          <w:rFonts w:ascii="Times New Roman" w:hAnsi="Times New Roman"/>
          <w:i/>
          <w:sz w:val="24"/>
        </w:rPr>
        <w:t>.</w:t>
      </w:r>
      <w:r w:rsidRPr="00004E50">
        <w:rPr>
          <w:rFonts w:ascii="Times New Roman" w:hAnsi="Times New Roman"/>
          <w:sz w:val="24"/>
        </w:rPr>
        <w:t xml:space="preserve"> Анализ лингвокультурных особенностей немецкой рекламы автомобилей показывает, что в ней  частотно использование имени немецкого этноспецифического концепта </w:t>
      </w:r>
      <w:r w:rsidRPr="00004E50">
        <w:rPr>
          <w:rFonts w:ascii="Times New Roman" w:hAnsi="Times New Roman"/>
          <w:i/>
          <w:sz w:val="24"/>
          <w:lang w:val="en-US"/>
        </w:rPr>
        <w:t>Sicherheit</w:t>
      </w:r>
      <w:r w:rsidRPr="00004E50">
        <w:rPr>
          <w:rFonts w:ascii="Times New Roman" w:hAnsi="Times New Roman"/>
          <w:sz w:val="24"/>
        </w:rPr>
        <w:t xml:space="preserve"> (безопасность, надежность, уверенность), что является одной из базовых ценностей немецкого социума: </w:t>
      </w:r>
      <w:r w:rsidRPr="00004E50">
        <w:rPr>
          <w:rFonts w:ascii="Times New Roman" w:hAnsi="Times New Roman"/>
          <w:i/>
          <w:sz w:val="24"/>
          <w:lang w:val="en-US"/>
        </w:rPr>
        <w:t>BMW</w:t>
      </w:r>
      <w:r w:rsidRPr="00004E50">
        <w:rPr>
          <w:rFonts w:ascii="Times New Roman" w:hAnsi="Times New Roman"/>
          <w:i/>
          <w:sz w:val="24"/>
        </w:rPr>
        <w:t xml:space="preserve"> – </w:t>
      </w:r>
      <w:r w:rsidRPr="00004E50">
        <w:rPr>
          <w:rFonts w:ascii="Times New Roman" w:hAnsi="Times New Roman"/>
          <w:i/>
          <w:sz w:val="24"/>
          <w:lang w:val="en-US"/>
        </w:rPr>
        <w:t>Sicherheit</w:t>
      </w:r>
      <w:r w:rsidRPr="00004E50">
        <w:rPr>
          <w:rFonts w:ascii="Times New Roman" w:hAnsi="Times New Roman"/>
          <w:i/>
          <w:sz w:val="24"/>
        </w:rPr>
        <w:t xml:space="preserve"> </w:t>
      </w:r>
      <w:r w:rsidRPr="00004E50">
        <w:rPr>
          <w:rFonts w:ascii="Times New Roman" w:hAnsi="Times New Roman"/>
          <w:i/>
          <w:sz w:val="24"/>
          <w:lang w:val="en-US"/>
        </w:rPr>
        <w:t>ist</w:t>
      </w:r>
      <w:r w:rsidRPr="00004E50">
        <w:rPr>
          <w:rFonts w:ascii="Times New Roman" w:hAnsi="Times New Roman"/>
          <w:i/>
          <w:sz w:val="24"/>
        </w:rPr>
        <w:t xml:space="preserve"> </w:t>
      </w:r>
      <w:r w:rsidRPr="00004E50">
        <w:rPr>
          <w:rFonts w:ascii="Times New Roman" w:hAnsi="Times New Roman"/>
          <w:i/>
          <w:sz w:val="24"/>
          <w:lang w:val="en-US"/>
        </w:rPr>
        <w:t>Kopfsache</w:t>
      </w:r>
      <w:r w:rsidRPr="00004E50">
        <w:rPr>
          <w:rFonts w:ascii="Times New Roman" w:hAnsi="Times New Roman"/>
          <w:i/>
          <w:sz w:val="24"/>
        </w:rPr>
        <w:t xml:space="preserve">, </w:t>
      </w:r>
      <w:r w:rsidRPr="00004E50">
        <w:rPr>
          <w:rFonts w:ascii="Times New Roman" w:hAnsi="Times New Roman"/>
          <w:i/>
          <w:sz w:val="24"/>
          <w:lang w:val="en-US"/>
        </w:rPr>
        <w:t>Sicherheit</w:t>
      </w:r>
      <w:r w:rsidRPr="00004E50">
        <w:rPr>
          <w:rFonts w:ascii="Times New Roman" w:hAnsi="Times New Roman"/>
          <w:i/>
          <w:sz w:val="24"/>
        </w:rPr>
        <w:t xml:space="preserve"> </w:t>
      </w:r>
      <w:r w:rsidRPr="00004E50">
        <w:rPr>
          <w:rFonts w:ascii="Times New Roman" w:hAnsi="Times New Roman"/>
          <w:i/>
          <w:sz w:val="24"/>
          <w:lang w:val="en-US"/>
        </w:rPr>
        <w:t>und</w:t>
      </w:r>
      <w:r w:rsidRPr="00004E50">
        <w:rPr>
          <w:rFonts w:ascii="Times New Roman" w:hAnsi="Times New Roman"/>
          <w:i/>
          <w:sz w:val="24"/>
        </w:rPr>
        <w:t xml:space="preserve"> </w:t>
      </w:r>
      <w:r w:rsidRPr="00004E50">
        <w:rPr>
          <w:rFonts w:ascii="Times New Roman" w:hAnsi="Times New Roman"/>
          <w:i/>
          <w:sz w:val="24"/>
          <w:lang w:val="en-US"/>
        </w:rPr>
        <w:t>Komfort</w:t>
      </w:r>
      <w:r w:rsidRPr="00004E50">
        <w:rPr>
          <w:rFonts w:ascii="Times New Roman" w:hAnsi="Times New Roman"/>
          <w:i/>
          <w:sz w:val="24"/>
        </w:rPr>
        <w:t xml:space="preserve">; </w:t>
      </w:r>
      <w:r w:rsidRPr="00004E50">
        <w:rPr>
          <w:rFonts w:ascii="Times New Roman" w:hAnsi="Times New Roman"/>
          <w:i/>
          <w:sz w:val="24"/>
          <w:lang w:val="en-US"/>
        </w:rPr>
        <w:t>Opel</w:t>
      </w:r>
      <w:r w:rsidRPr="00004E50">
        <w:rPr>
          <w:rFonts w:ascii="Times New Roman" w:hAnsi="Times New Roman"/>
          <w:i/>
          <w:sz w:val="24"/>
        </w:rPr>
        <w:t xml:space="preserve"> – </w:t>
      </w:r>
      <w:r w:rsidRPr="00004E50">
        <w:rPr>
          <w:rFonts w:ascii="Times New Roman" w:hAnsi="Times New Roman"/>
          <w:i/>
          <w:sz w:val="24"/>
          <w:lang w:val="en-US"/>
        </w:rPr>
        <w:t>Mit</w:t>
      </w:r>
      <w:r w:rsidRPr="00004E50">
        <w:rPr>
          <w:rFonts w:ascii="Times New Roman" w:hAnsi="Times New Roman"/>
          <w:i/>
          <w:sz w:val="24"/>
        </w:rPr>
        <w:t xml:space="preserve"> </w:t>
      </w:r>
      <w:r w:rsidRPr="00004E50">
        <w:rPr>
          <w:rFonts w:ascii="Times New Roman" w:hAnsi="Times New Roman"/>
          <w:i/>
          <w:sz w:val="24"/>
          <w:lang w:val="en-US"/>
        </w:rPr>
        <w:t>Sicherheit</w:t>
      </w:r>
      <w:r w:rsidRPr="00004E50">
        <w:rPr>
          <w:rFonts w:ascii="Times New Roman" w:hAnsi="Times New Roman"/>
          <w:i/>
          <w:sz w:val="24"/>
        </w:rPr>
        <w:t xml:space="preserve"> </w:t>
      </w:r>
      <w:r w:rsidRPr="00004E50">
        <w:rPr>
          <w:rFonts w:ascii="Times New Roman" w:hAnsi="Times New Roman"/>
          <w:i/>
          <w:sz w:val="24"/>
          <w:lang w:val="en-US"/>
        </w:rPr>
        <w:t>mehr</w:t>
      </w:r>
      <w:r w:rsidRPr="00004E50">
        <w:rPr>
          <w:rFonts w:ascii="Times New Roman" w:hAnsi="Times New Roman"/>
          <w:i/>
          <w:sz w:val="24"/>
        </w:rPr>
        <w:t xml:space="preserve"> </w:t>
      </w:r>
      <w:r w:rsidRPr="00004E50">
        <w:rPr>
          <w:rFonts w:ascii="Times New Roman" w:hAnsi="Times New Roman"/>
          <w:i/>
          <w:sz w:val="24"/>
          <w:lang w:val="en-US"/>
        </w:rPr>
        <w:t>Vergn</w:t>
      </w:r>
      <w:r w:rsidRPr="00004E50">
        <w:rPr>
          <w:rFonts w:ascii="Times New Roman" w:hAnsi="Times New Roman"/>
          <w:i/>
          <w:sz w:val="24"/>
        </w:rPr>
        <w:t>ü</w:t>
      </w:r>
      <w:r w:rsidRPr="00004E50">
        <w:rPr>
          <w:rFonts w:ascii="Times New Roman" w:hAnsi="Times New Roman"/>
          <w:i/>
          <w:sz w:val="24"/>
          <w:lang w:val="en-US"/>
        </w:rPr>
        <w:t>gen</w:t>
      </w:r>
      <w:r w:rsidRPr="00004E50">
        <w:rPr>
          <w:rFonts w:ascii="Times New Roman" w:hAnsi="Times New Roman"/>
          <w:i/>
          <w:sz w:val="24"/>
        </w:rPr>
        <w:t xml:space="preserve">; </w:t>
      </w:r>
      <w:r w:rsidRPr="00004E50">
        <w:rPr>
          <w:rFonts w:ascii="Times New Roman" w:hAnsi="Times New Roman"/>
          <w:i/>
          <w:sz w:val="24"/>
          <w:lang w:val="en-US"/>
        </w:rPr>
        <w:t>Sicherheit</w:t>
      </w:r>
      <w:r w:rsidRPr="00004E50">
        <w:rPr>
          <w:rFonts w:ascii="Times New Roman" w:hAnsi="Times New Roman"/>
          <w:i/>
          <w:sz w:val="24"/>
        </w:rPr>
        <w:t xml:space="preserve"> </w:t>
      </w:r>
      <w:r w:rsidRPr="00004E50">
        <w:rPr>
          <w:rFonts w:ascii="Times New Roman" w:hAnsi="Times New Roman"/>
          <w:i/>
          <w:sz w:val="24"/>
          <w:lang w:val="en-US"/>
        </w:rPr>
        <w:t>hat</w:t>
      </w:r>
      <w:r w:rsidRPr="00004E50">
        <w:rPr>
          <w:rFonts w:ascii="Times New Roman" w:hAnsi="Times New Roman"/>
          <w:i/>
          <w:sz w:val="24"/>
        </w:rPr>
        <w:t xml:space="preserve"> </w:t>
      </w:r>
      <w:r w:rsidRPr="00004E50">
        <w:rPr>
          <w:rFonts w:ascii="Times New Roman" w:hAnsi="Times New Roman"/>
          <w:i/>
          <w:sz w:val="24"/>
          <w:lang w:val="en-US"/>
        </w:rPr>
        <w:t>immer</w:t>
      </w:r>
      <w:r w:rsidRPr="00004E50">
        <w:rPr>
          <w:rFonts w:ascii="Times New Roman" w:hAnsi="Times New Roman"/>
          <w:i/>
          <w:sz w:val="24"/>
        </w:rPr>
        <w:t xml:space="preserve"> </w:t>
      </w:r>
      <w:r w:rsidRPr="00004E50">
        <w:rPr>
          <w:rFonts w:ascii="Times New Roman" w:hAnsi="Times New Roman"/>
          <w:i/>
          <w:sz w:val="24"/>
          <w:lang w:val="en-US"/>
        </w:rPr>
        <w:t>Vorfahrt</w:t>
      </w:r>
      <w:r w:rsidRPr="00004E50">
        <w:rPr>
          <w:rFonts w:ascii="Times New Roman" w:hAnsi="Times New Roman"/>
          <w:i/>
          <w:sz w:val="24"/>
        </w:rPr>
        <w:t>.</w:t>
      </w:r>
    </w:p>
    <w:p w:rsidR="00250225" w:rsidRPr="00004E50" w:rsidRDefault="00250225" w:rsidP="00250225">
      <w:pPr>
        <w:tabs>
          <w:tab w:val="left" w:pos="993"/>
        </w:tabs>
        <w:spacing w:after="0" w:line="240" w:lineRule="auto"/>
        <w:ind w:firstLine="567"/>
        <w:jc w:val="both"/>
        <w:rPr>
          <w:rFonts w:ascii="Times New Roman" w:hAnsi="Times New Roman"/>
          <w:i/>
          <w:sz w:val="24"/>
        </w:rPr>
      </w:pPr>
      <w:r w:rsidRPr="00004E50">
        <w:rPr>
          <w:rFonts w:ascii="Times New Roman" w:hAnsi="Times New Roman"/>
          <w:sz w:val="24"/>
        </w:rPr>
        <w:t xml:space="preserve">В результате изучения лингвокультурных особенностей рекламы автомобилей в российских изданиях не было отмечено значительных отличий от немецкого рекламного дискурса. Основные культурные ценности, к которым апеллирует российская реклама, </w:t>
      </w:r>
      <w:r w:rsidRPr="00004E50">
        <w:rPr>
          <w:rFonts w:ascii="Times New Roman" w:hAnsi="Times New Roman"/>
          <w:sz w:val="24"/>
        </w:rPr>
        <w:lastRenderedPageBreak/>
        <w:t xml:space="preserve">схожи с превалирующими ценностями немецкоязычного дискурса. Так, в русскоязычной рекламе автомобилей выявляются такие концепты, как: </w:t>
      </w:r>
      <w:r w:rsidRPr="00004E50">
        <w:rPr>
          <w:rFonts w:ascii="Times New Roman" w:hAnsi="Times New Roman"/>
          <w:i/>
          <w:sz w:val="24"/>
        </w:rPr>
        <w:t>безопасность, качество, комфорт и надежность</w:t>
      </w:r>
      <w:r w:rsidRPr="00004E50">
        <w:rPr>
          <w:rFonts w:ascii="Times New Roman" w:hAnsi="Times New Roman"/>
          <w:sz w:val="24"/>
        </w:rPr>
        <w:t xml:space="preserve">: </w:t>
      </w:r>
      <w:r w:rsidRPr="00004E50">
        <w:rPr>
          <w:rFonts w:ascii="Times New Roman" w:hAnsi="Times New Roman"/>
          <w:i/>
          <w:sz w:val="24"/>
        </w:rPr>
        <w:t xml:space="preserve">С новым Kia Seltos обретаешь </w:t>
      </w:r>
      <w:r w:rsidRPr="00004E50">
        <w:rPr>
          <w:rFonts w:ascii="Times New Roman" w:hAnsi="Times New Roman"/>
          <w:i/>
          <w:sz w:val="24"/>
          <w:u w:val="single"/>
        </w:rPr>
        <w:t>уверенность</w:t>
      </w:r>
      <w:r w:rsidRPr="00004E50">
        <w:rPr>
          <w:rFonts w:ascii="Times New Roman" w:hAnsi="Times New Roman"/>
          <w:i/>
          <w:sz w:val="24"/>
        </w:rPr>
        <w:t xml:space="preserve">, необходимую для любых начинаний. Стильный, </w:t>
      </w:r>
      <w:r w:rsidRPr="00004E50">
        <w:rPr>
          <w:rFonts w:ascii="Times New Roman" w:hAnsi="Times New Roman"/>
          <w:i/>
          <w:sz w:val="24"/>
          <w:u w:val="single"/>
        </w:rPr>
        <w:t>комфортабельный</w:t>
      </w:r>
      <w:r w:rsidRPr="00004E50">
        <w:rPr>
          <w:rFonts w:ascii="Times New Roman" w:hAnsi="Times New Roman"/>
          <w:i/>
          <w:sz w:val="24"/>
        </w:rPr>
        <w:t xml:space="preserve"> и высокотехнологичный - он переворачивает представления о кроссоверах. Как </w:t>
      </w:r>
      <w:r w:rsidRPr="00004E50">
        <w:rPr>
          <w:rFonts w:ascii="Times New Roman" w:hAnsi="Times New Roman"/>
          <w:i/>
          <w:sz w:val="24"/>
          <w:u w:val="single"/>
        </w:rPr>
        <w:t>надежный</w:t>
      </w:r>
      <w:r w:rsidRPr="00004E50">
        <w:rPr>
          <w:rFonts w:ascii="Times New Roman" w:hAnsi="Times New Roman"/>
          <w:i/>
          <w:sz w:val="24"/>
        </w:rPr>
        <w:t xml:space="preserve"> партнер он побуждает к смелым действиям и новым открытиям; Йоахим Ваагард – занос </w:t>
      </w:r>
      <w:r w:rsidRPr="00004E50">
        <w:rPr>
          <w:rFonts w:ascii="Times New Roman" w:hAnsi="Times New Roman"/>
          <w:i/>
          <w:sz w:val="24"/>
          <w:u w:val="single"/>
        </w:rPr>
        <w:t>под контролем</w:t>
      </w:r>
      <w:r w:rsidRPr="00004E50">
        <w:rPr>
          <w:rFonts w:ascii="Times New Roman" w:hAnsi="Times New Roman"/>
          <w:i/>
          <w:sz w:val="24"/>
        </w:rPr>
        <w:t xml:space="preserve">; </w:t>
      </w:r>
      <w:r w:rsidRPr="00004E50">
        <w:rPr>
          <w:rFonts w:ascii="Times New Roman" w:hAnsi="Times New Roman"/>
          <w:i/>
          <w:sz w:val="24"/>
          <w:lang w:val="en-US"/>
        </w:rPr>
        <w:t>Volvo</w:t>
      </w:r>
      <w:r w:rsidRPr="00004E50">
        <w:rPr>
          <w:rFonts w:ascii="Times New Roman" w:hAnsi="Times New Roman"/>
          <w:i/>
          <w:sz w:val="24"/>
        </w:rPr>
        <w:t xml:space="preserve"> – прагматизм и забота о безопасности. </w:t>
      </w:r>
      <w:r w:rsidRPr="00004E50">
        <w:rPr>
          <w:rFonts w:ascii="Times New Roman" w:hAnsi="Times New Roman"/>
          <w:sz w:val="24"/>
        </w:rPr>
        <w:t xml:space="preserve">Таким образом, отдельные когнитивные признаки немецкого концепта </w:t>
      </w:r>
      <w:r w:rsidRPr="00004E50">
        <w:rPr>
          <w:rFonts w:ascii="Times New Roman" w:hAnsi="Times New Roman"/>
          <w:i/>
          <w:sz w:val="24"/>
          <w:lang w:val="en-US"/>
        </w:rPr>
        <w:t>Sicherheit</w:t>
      </w:r>
      <w:r w:rsidRPr="00004E50">
        <w:rPr>
          <w:rFonts w:ascii="Times New Roman" w:hAnsi="Times New Roman"/>
          <w:sz w:val="24"/>
        </w:rPr>
        <w:t xml:space="preserve"> реализуются  и в российской рекламе автомобилей. Анализ показывает, что наблюдается сходство и в использовании стилистических средств. Например, для российской рекламы характерно использование заимствований </w:t>
      </w:r>
      <w:r w:rsidRPr="00004E50">
        <w:rPr>
          <w:rFonts w:ascii="Times New Roman" w:hAnsi="Times New Roman"/>
          <w:i/>
          <w:sz w:val="24"/>
          <w:u w:val="single"/>
        </w:rPr>
        <w:t>Кроссоверы</w:t>
      </w:r>
      <w:r w:rsidRPr="00004E50">
        <w:rPr>
          <w:rFonts w:ascii="Times New Roman" w:hAnsi="Times New Roman"/>
          <w:i/>
          <w:sz w:val="24"/>
        </w:rPr>
        <w:t xml:space="preserve"> </w:t>
      </w:r>
      <w:r w:rsidRPr="00004E50">
        <w:rPr>
          <w:rFonts w:ascii="Times New Roman" w:hAnsi="Times New Roman"/>
          <w:i/>
          <w:sz w:val="24"/>
          <w:lang w:val="en-US"/>
        </w:rPr>
        <w:t>Hyundai</w:t>
      </w:r>
      <w:r w:rsidRPr="00004E50">
        <w:rPr>
          <w:rFonts w:ascii="Times New Roman" w:hAnsi="Times New Roman"/>
          <w:i/>
          <w:sz w:val="24"/>
        </w:rPr>
        <w:t xml:space="preserve"> – С тобой заодно</w:t>
      </w:r>
      <w:r w:rsidRPr="00004E50">
        <w:rPr>
          <w:rFonts w:ascii="Times New Roman" w:hAnsi="Times New Roman"/>
          <w:sz w:val="24"/>
        </w:rPr>
        <w:t xml:space="preserve">, и таких стилистических средств, как эпитеты </w:t>
      </w:r>
      <w:r w:rsidRPr="00004E50">
        <w:rPr>
          <w:rFonts w:ascii="Times New Roman" w:hAnsi="Times New Roman"/>
          <w:i/>
          <w:sz w:val="24"/>
          <w:lang w:val="de-DE"/>
        </w:rPr>
        <w:t>Subaru</w:t>
      </w:r>
      <w:r w:rsidRPr="00004E50">
        <w:rPr>
          <w:rFonts w:ascii="Times New Roman" w:hAnsi="Times New Roman"/>
          <w:i/>
          <w:sz w:val="24"/>
        </w:rPr>
        <w:t xml:space="preserve"> </w:t>
      </w:r>
      <w:r w:rsidRPr="00004E50">
        <w:rPr>
          <w:rFonts w:ascii="Times New Roman" w:hAnsi="Times New Roman"/>
          <w:i/>
          <w:sz w:val="24"/>
          <w:lang w:val="de-DE"/>
        </w:rPr>
        <w:t>Forester</w:t>
      </w:r>
      <w:r w:rsidRPr="00004E50">
        <w:rPr>
          <w:rFonts w:ascii="Times New Roman" w:hAnsi="Times New Roman"/>
          <w:i/>
          <w:sz w:val="24"/>
        </w:rPr>
        <w:t xml:space="preserve"> - Умнее, больше, сильнее</w:t>
      </w:r>
      <w:r w:rsidRPr="00004E50">
        <w:rPr>
          <w:rFonts w:ascii="Times New Roman" w:hAnsi="Times New Roman"/>
          <w:sz w:val="24"/>
        </w:rPr>
        <w:t xml:space="preserve">, олицетворение </w:t>
      </w:r>
      <w:r w:rsidRPr="00004E50">
        <w:rPr>
          <w:rFonts w:ascii="Times New Roman" w:hAnsi="Times New Roman"/>
          <w:i/>
          <w:sz w:val="24"/>
          <w:lang w:val="en-US"/>
        </w:rPr>
        <w:t>Lada</w:t>
      </w:r>
      <w:r w:rsidRPr="00004E50">
        <w:rPr>
          <w:rFonts w:ascii="Times New Roman" w:hAnsi="Times New Roman"/>
          <w:i/>
          <w:sz w:val="24"/>
        </w:rPr>
        <w:t xml:space="preserve"> </w:t>
      </w:r>
      <w:r w:rsidRPr="00004E50">
        <w:rPr>
          <w:rFonts w:ascii="Times New Roman" w:hAnsi="Times New Roman"/>
          <w:i/>
          <w:sz w:val="24"/>
          <w:lang w:val="en-US"/>
        </w:rPr>
        <w:t>Granta</w:t>
      </w:r>
      <w:r w:rsidRPr="00004E50">
        <w:rPr>
          <w:rFonts w:ascii="Times New Roman" w:hAnsi="Times New Roman"/>
          <w:i/>
          <w:sz w:val="24"/>
        </w:rPr>
        <w:t xml:space="preserve"> </w:t>
      </w:r>
      <w:r w:rsidRPr="00004E50">
        <w:rPr>
          <w:rFonts w:ascii="Times New Roman" w:hAnsi="Times New Roman"/>
          <w:i/>
          <w:sz w:val="24"/>
          <w:lang w:val="en-US"/>
        </w:rPr>
        <w:t>Cross</w:t>
      </w:r>
      <w:r w:rsidRPr="00004E50">
        <w:rPr>
          <w:rFonts w:ascii="Times New Roman" w:hAnsi="Times New Roman"/>
          <w:i/>
          <w:sz w:val="24"/>
        </w:rPr>
        <w:t xml:space="preserve"> – держит слово</w:t>
      </w:r>
      <w:r w:rsidRPr="00004E50">
        <w:rPr>
          <w:rFonts w:ascii="Times New Roman" w:hAnsi="Times New Roman"/>
          <w:sz w:val="24"/>
        </w:rPr>
        <w:t xml:space="preserve"> и аллитерация </w:t>
      </w:r>
      <w:r w:rsidRPr="00004E50">
        <w:rPr>
          <w:rFonts w:ascii="Times New Roman" w:hAnsi="Times New Roman"/>
          <w:i/>
          <w:sz w:val="24"/>
        </w:rPr>
        <w:t xml:space="preserve">Новая </w:t>
      </w:r>
      <w:r w:rsidRPr="00004E50">
        <w:rPr>
          <w:rFonts w:ascii="Times New Roman" w:hAnsi="Times New Roman"/>
          <w:i/>
          <w:sz w:val="24"/>
          <w:lang w:val="en-US"/>
        </w:rPr>
        <w:t>Mazda</w:t>
      </w:r>
      <w:r w:rsidRPr="00004E50">
        <w:rPr>
          <w:rFonts w:ascii="Times New Roman" w:hAnsi="Times New Roman"/>
          <w:i/>
          <w:sz w:val="24"/>
        </w:rPr>
        <w:t xml:space="preserve"> 3 - новая высота</w:t>
      </w:r>
      <w:r w:rsidRPr="00004E50">
        <w:rPr>
          <w:rFonts w:ascii="Times New Roman" w:hAnsi="Times New Roman"/>
          <w:sz w:val="24"/>
        </w:rPr>
        <w:t>.</w:t>
      </w:r>
    </w:p>
    <w:p w:rsidR="00250225" w:rsidRPr="00004E50" w:rsidRDefault="00250225" w:rsidP="00250225">
      <w:pPr>
        <w:spacing w:after="0" w:line="240" w:lineRule="auto"/>
        <w:ind w:firstLine="425"/>
        <w:jc w:val="both"/>
        <w:rPr>
          <w:rFonts w:ascii="Times New Roman" w:hAnsi="Times New Roman"/>
          <w:sz w:val="24"/>
        </w:rPr>
      </w:pPr>
    </w:p>
    <w:p w:rsidR="00250225" w:rsidRPr="00004E50" w:rsidRDefault="00250225" w:rsidP="00250225">
      <w:pPr>
        <w:spacing w:after="0" w:line="240" w:lineRule="auto"/>
        <w:ind w:firstLine="425"/>
        <w:jc w:val="both"/>
        <w:rPr>
          <w:rFonts w:ascii="Times New Roman" w:hAnsi="Times New Roman"/>
          <w:sz w:val="24"/>
        </w:rPr>
      </w:pPr>
    </w:p>
    <w:p w:rsidR="00250225" w:rsidRPr="00004E50" w:rsidRDefault="00250225" w:rsidP="00250225">
      <w:pPr>
        <w:pStyle w:val="a3"/>
        <w:spacing w:before="0" w:beforeAutospacing="0" w:after="0" w:afterAutospacing="0"/>
        <w:jc w:val="center"/>
        <w:rPr>
          <w:b/>
        </w:rPr>
      </w:pPr>
      <w:r w:rsidRPr="00004E50">
        <w:rPr>
          <w:b/>
        </w:rPr>
        <w:t>КОНЦЕПТУАЛИЗАЦИЯ "ВЕСНЫ" В ТВОРЧЕСТВЕ ЛЮДВИГА УЛАНДА</w:t>
      </w:r>
    </w:p>
    <w:p w:rsidR="00250225" w:rsidRPr="00004E50" w:rsidRDefault="00250225" w:rsidP="00250225">
      <w:pPr>
        <w:pStyle w:val="a3"/>
        <w:spacing w:before="0" w:beforeAutospacing="0" w:after="0" w:afterAutospacing="0"/>
        <w:jc w:val="center"/>
        <w:rPr>
          <w:b/>
        </w:rPr>
      </w:pPr>
      <w:r w:rsidRPr="00004E50">
        <w:rPr>
          <w:b/>
        </w:rPr>
        <w:t>Шулятьева Т.С.</w:t>
      </w:r>
    </w:p>
    <w:p w:rsidR="00250225" w:rsidRPr="00004E50" w:rsidRDefault="00250225" w:rsidP="00250225">
      <w:pPr>
        <w:tabs>
          <w:tab w:val="left" w:pos="993"/>
        </w:tabs>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к.ф.н., доцент Опарин М.В.</w:t>
      </w:r>
    </w:p>
    <w:p w:rsidR="00250225" w:rsidRPr="00004E50" w:rsidRDefault="00250225" w:rsidP="00250225">
      <w:pPr>
        <w:pStyle w:val="a3"/>
        <w:spacing w:before="0" w:beforeAutospacing="0" w:after="0" w:afterAutospacing="0"/>
        <w:jc w:val="center"/>
        <w:rPr>
          <w:b/>
        </w:rPr>
      </w:pPr>
    </w:p>
    <w:p w:rsidR="00250225" w:rsidRPr="00004E50" w:rsidRDefault="00250225" w:rsidP="00250225">
      <w:pPr>
        <w:pStyle w:val="a3"/>
        <w:tabs>
          <w:tab w:val="left" w:pos="993"/>
        </w:tabs>
        <w:spacing w:before="0" w:beforeAutospacing="0" w:after="0" w:afterAutospacing="0"/>
        <w:ind w:firstLine="567"/>
        <w:jc w:val="both"/>
        <w:rPr>
          <w:shd w:val="clear" w:color="auto" w:fill="FFFFFF"/>
        </w:rPr>
      </w:pPr>
      <w:r w:rsidRPr="00004E50">
        <w:rPr>
          <w:shd w:val="clear" w:color="auto" w:fill="FFFFFF"/>
        </w:rPr>
        <w:t>В настоящем исследовании выявляется лингвокультурная специфика концепта «Весна» в творчестве немецкого романтика Людвига Уланда,</w:t>
      </w:r>
      <w:r w:rsidRPr="00004E50">
        <w:t xml:space="preserve"> лирика которого мягка и задумчива, а содержанием являются впечатления весны и природы.</w:t>
      </w:r>
      <w:r w:rsidRPr="00004E50">
        <w:rPr>
          <w:shd w:val="clear" w:color="auto" w:fill="FFFFFF"/>
        </w:rPr>
        <w:t xml:space="preserve"> </w:t>
      </w:r>
    </w:p>
    <w:p w:rsidR="00250225" w:rsidRPr="00004E50" w:rsidRDefault="00250225" w:rsidP="00250225">
      <w:pPr>
        <w:pStyle w:val="a3"/>
        <w:tabs>
          <w:tab w:val="left" w:pos="993"/>
        </w:tabs>
        <w:spacing w:before="0" w:beforeAutospacing="0" w:after="0" w:afterAutospacing="0"/>
        <w:ind w:firstLine="567"/>
        <w:jc w:val="both"/>
        <w:rPr>
          <w:shd w:val="clear" w:color="auto" w:fill="FFFFFF"/>
        </w:rPr>
      </w:pPr>
      <w:r w:rsidRPr="00004E50">
        <w:rPr>
          <w:shd w:val="clear" w:color="auto" w:fill="FFFFFF"/>
        </w:rPr>
        <w:t xml:space="preserve">В последнее время данный концепт рассматривается в русле активно развивающегося направления когнитивной лингвистики. Язык тесно взаимодействует с миропониманием человека, его духовной и практической деятельностью. </w:t>
      </w:r>
    </w:p>
    <w:p w:rsidR="00250225" w:rsidRPr="00004E50" w:rsidRDefault="00250225" w:rsidP="00250225">
      <w:pPr>
        <w:pStyle w:val="a3"/>
        <w:tabs>
          <w:tab w:val="left" w:pos="993"/>
        </w:tabs>
        <w:spacing w:before="0" w:beforeAutospacing="0" w:after="0" w:afterAutospacing="0"/>
        <w:ind w:firstLine="567"/>
        <w:jc w:val="both"/>
      </w:pPr>
      <w:r w:rsidRPr="00004E50">
        <w:t>Предметом исследования выступает общее и специфическое в содержании концепта «Весна» (нем. Frühling).</w:t>
      </w:r>
      <w:r w:rsidRPr="00004E50">
        <w:rPr>
          <w:shd w:val="clear" w:color="auto" w:fill="FFFFFF"/>
        </w:rPr>
        <w:t xml:space="preserve"> </w:t>
      </w:r>
      <w:r w:rsidRPr="00004E50">
        <w:t xml:space="preserve">Целью работы является изучение и описание лингвокультурных и авторских особенностей концепта. Здесь стоит упомянуть, что по </w:t>
      </w:r>
      <w:r w:rsidRPr="00004E50">
        <w:rPr>
          <w:shd w:val="clear" w:color="auto" w:fill="FFFFFF"/>
        </w:rPr>
        <w:t>мнению С.А. Аскольдова в искусстве познание концепта идет иным путем, чем в логике, науке.</w:t>
      </w:r>
    </w:p>
    <w:p w:rsidR="00250225" w:rsidRPr="00004E50" w:rsidRDefault="00250225" w:rsidP="00250225">
      <w:pPr>
        <w:pStyle w:val="a3"/>
        <w:shd w:val="clear" w:color="auto" w:fill="FFFFFF"/>
        <w:tabs>
          <w:tab w:val="left" w:pos="993"/>
        </w:tabs>
        <w:spacing w:before="0" w:beforeAutospacing="0" w:after="0" w:afterAutospacing="0"/>
        <w:ind w:firstLine="567"/>
      </w:pPr>
      <w:r w:rsidRPr="00004E50">
        <w:t>Для достижения поставленной цели необходимо решить следующие задачи:</w:t>
      </w:r>
    </w:p>
    <w:p w:rsidR="00250225" w:rsidRPr="00004E50" w:rsidRDefault="00250225" w:rsidP="00250225">
      <w:pPr>
        <w:pStyle w:val="a3"/>
        <w:numPr>
          <w:ilvl w:val="0"/>
          <w:numId w:val="1"/>
        </w:numPr>
        <w:shd w:val="clear" w:color="auto" w:fill="FFFFFF"/>
        <w:tabs>
          <w:tab w:val="left" w:pos="993"/>
        </w:tabs>
        <w:spacing w:before="0" w:beforeAutospacing="0" w:after="0" w:afterAutospacing="0"/>
        <w:ind w:left="0" w:firstLine="567"/>
      </w:pPr>
      <w:r w:rsidRPr="00004E50">
        <w:t>рассмотреть художественный концепт;</w:t>
      </w:r>
    </w:p>
    <w:p w:rsidR="00250225" w:rsidRPr="00004E50" w:rsidRDefault="00250225" w:rsidP="00250225">
      <w:pPr>
        <w:pStyle w:val="a3"/>
        <w:numPr>
          <w:ilvl w:val="0"/>
          <w:numId w:val="1"/>
        </w:numPr>
        <w:shd w:val="clear" w:color="auto" w:fill="FFFFFF"/>
        <w:tabs>
          <w:tab w:val="left" w:pos="993"/>
        </w:tabs>
        <w:spacing w:before="0" w:beforeAutospacing="0" w:after="0" w:afterAutospacing="0"/>
        <w:ind w:left="0" w:firstLine="567"/>
      </w:pPr>
      <w:r w:rsidRPr="00004E50">
        <w:t>проанализировать стихотворения Людвига Уланда на наличие концепта «Весна»;</w:t>
      </w:r>
    </w:p>
    <w:p w:rsidR="00250225" w:rsidRPr="00004E50" w:rsidRDefault="00250225" w:rsidP="00250225">
      <w:pPr>
        <w:pStyle w:val="a3"/>
        <w:numPr>
          <w:ilvl w:val="0"/>
          <w:numId w:val="1"/>
        </w:numPr>
        <w:shd w:val="clear" w:color="auto" w:fill="FFFFFF"/>
        <w:tabs>
          <w:tab w:val="left" w:pos="993"/>
        </w:tabs>
        <w:spacing w:before="0" w:beforeAutospacing="0" w:after="0" w:afterAutospacing="0"/>
        <w:ind w:left="0" w:firstLine="567"/>
      </w:pPr>
      <w:r w:rsidRPr="00004E50">
        <w:t>выявить и проанализировать этимологическую составляющую концепта;</w:t>
      </w:r>
    </w:p>
    <w:p w:rsidR="00250225" w:rsidRPr="00004E50" w:rsidRDefault="00250225" w:rsidP="00250225">
      <w:pPr>
        <w:pStyle w:val="a3"/>
        <w:numPr>
          <w:ilvl w:val="0"/>
          <w:numId w:val="1"/>
        </w:numPr>
        <w:shd w:val="clear" w:color="auto" w:fill="FFFFFF"/>
        <w:tabs>
          <w:tab w:val="left" w:pos="993"/>
        </w:tabs>
        <w:spacing w:before="0" w:beforeAutospacing="0" w:after="0" w:afterAutospacing="0"/>
        <w:ind w:left="0" w:firstLine="567"/>
        <w:rPr>
          <w:shd w:val="clear" w:color="auto" w:fill="FFFFFF"/>
        </w:rPr>
      </w:pPr>
      <w:r w:rsidRPr="00004E50">
        <w:t>представить комплексное лингвокогнитивное описание концепта.</w:t>
      </w:r>
    </w:p>
    <w:p w:rsidR="00250225" w:rsidRPr="00004E50" w:rsidRDefault="00250225" w:rsidP="00250225">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Слово «Frühling» образовано в XV веке от прилагательного </w:t>
      </w:r>
      <w:r w:rsidRPr="00004E50">
        <w:rPr>
          <w:rFonts w:ascii="Times New Roman" w:hAnsi="Times New Roman"/>
          <w:sz w:val="24"/>
          <w:szCs w:val="24"/>
          <w:lang w:val="en-US"/>
        </w:rPr>
        <w:t>f</w:t>
      </w:r>
      <w:r w:rsidRPr="00004E50">
        <w:rPr>
          <w:rFonts w:ascii="Times New Roman" w:hAnsi="Times New Roman"/>
          <w:sz w:val="24"/>
          <w:szCs w:val="24"/>
        </w:rPr>
        <w:t xml:space="preserve">rüh и суффикса –ling. Если смотреть шире – прилагательное </w:t>
      </w:r>
      <w:r w:rsidRPr="00004E50">
        <w:rPr>
          <w:rFonts w:ascii="Times New Roman" w:hAnsi="Times New Roman"/>
          <w:sz w:val="24"/>
          <w:szCs w:val="24"/>
          <w:lang w:val="en-US"/>
        </w:rPr>
        <w:t>f</w:t>
      </w:r>
      <w:r w:rsidRPr="00004E50">
        <w:rPr>
          <w:rFonts w:ascii="Times New Roman" w:hAnsi="Times New Roman"/>
          <w:sz w:val="24"/>
          <w:szCs w:val="24"/>
        </w:rPr>
        <w:t xml:space="preserve">rüh происходит от древневерхненемецкого </w:t>
      </w:r>
      <w:r w:rsidRPr="00004E50">
        <w:rPr>
          <w:rFonts w:ascii="Times New Roman" w:hAnsi="Times New Roman"/>
          <w:sz w:val="24"/>
          <w:szCs w:val="24"/>
          <w:shd w:val="clear" w:color="auto" w:fill="FFFFFF"/>
        </w:rPr>
        <w:t>fruoji</w:t>
      </w:r>
      <w:r w:rsidRPr="00004E50">
        <w:rPr>
          <w:rFonts w:ascii="Times New Roman" w:hAnsi="Times New Roman"/>
          <w:sz w:val="24"/>
          <w:szCs w:val="24"/>
        </w:rPr>
        <w:t xml:space="preserve"> (</w:t>
      </w:r>
      <w:r w:rsidRPr="00004E50">
        <w:rPr>
          <w:rFonts w:ascii="Times New Roman" w:hAnsi="Times New Roman"/>
          <w:sz w:val="24"/>
          <w:szCs w:val="24"/>
          <w:lang w:val="en-US"/>
        </w:rPr>
        <w:t>VIII</w:t>
      </w:r>
      <w:r w:rsidRPr="00004E50">
        <w:rPr>
          <w:rFonts w:ascii="Times New Roman" w:hAnsi="Times New Roman"/>
          <w:sz w:val="24"/>
          <w:szCs w:val="24"/>
        </w:rPr>
        <w:t xml:space="preserve"> в.). Прямое номинативное значение (по словарю </w:t>
      </w:r>
      <w:r w:rsidRPr="00004E50">
        <w:rPr>
          <w:rFonts w:ascii="Times New Roman" w:hAnsi="Times New Roman"/>
          <w:sz w:val="24"/>
          <w:szCs w:val="24"/>
          <w:lang w:val="en-US"/>
        </w:rPr>
        <w:t>DUDEN</w:t>
      </w:r>
      <w:r w:rsidRPr="00004E50">
        <w:rPr>
          <w:rFonts w:ascii="Times New Roman" w:hAnsi="Times New Roman"/>
          <w:sz w:val="24"/>
          <w:szCs w:val="24"/>
        </w:rPr>
        <w:t>) – сезон между зимой и летом в основном с тёплой температурой, во время которого начинают цвести и расти большинство растений.</w:t>
      </w:r>
    </w:p>
    <w:p w:rsidR="00250225" w:rsidRPr="00004E50" w:rsidRDefault="00250225" w:rsidP="00250225">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Проанализировав 30 стихотворений, было выявлено, что в большей части (17 стихотворений) содержится концепт «Весны». Также интересно, что в своих произведениях автор не использует поэтическое название весны </w:t>
      </w:r>
      <w:r w:rsidRPr="00004E50">
        <w:rPr>
          <w:rFonts w:ascii="Times New Roman" w:hAnsi="Times New Roman"/>
          <w:sz w:val="24"/>
          <w:szCs w:val="24"/>
          <w:lang w:val="en-US"/>
        </w:rPr>
        <w:t>Lenz</w:t>
      </w:r>
      <w:r w:rsidRPr="00004E50">
        <w:rPr>
          <w:rFonts w:ascii="Times New Roman" w:hAnsi="Times New Roman"/>
          <w:sz w:val="24"/>
          <w:szCs w:val="24"/>
        </w:rPr>
        <w:t xml:space="preserve"> или </w:t>
      </w:r>
      <w:r w:rsidRPr="00004E50">
        <w:rPr>
          <w:rFonts w:ascii="Times New Roman" w:hAnsi="Times New Roman"/>
          <w:sz w:val="24"/>
          <w:szCs w:val="24"/>
          <w:lang w:val="en-US"/>
        </w:rPr>
        <w:t>Fr</w:t>
      </w:r>
      <w:r w:rsidRPr="00004E50">
        <w:rPr>
          <w:rFonts w:ascii="Times New Roman" w:hAnsi="Times New Roman"/>
          <w:sz w:val="24"/>
          <w:szCs w:val="24"/>
        </w:rPr>
        <w:t>üh</w:t>
      </w:r>
      <w:r w:rsidRPr="00004E50">
        <w:rPr>
          <w:rFonts w:ascii="Times New Roman" w:hAnsi="Times New Roman"/>
          <w:sz w:val="24"/>
          <w:szCs w:val="24"/>
          <w:lang w:val="en-US"/>
        </w:rPr>
        <w:t>jahr</w:t>
      </w:r>
      <w:r w:rsidRPr="00004E50">
        <w:rPr>
          <w:rFonts w:ascii="Times New Roman" w:hAnsi="Times New Roman"/>
          <w:sz w:val="24"/>
          <w:szCs w:val="24"/>
        </w:rPr>
        <w:t>, а прибегает к известному слову «Frühling». С позиции автора одними из значимых составляющих концепта «Весна» являются такие понятия как:</w:t>
      </w:r>
    </w:p>
    <w:p w:rsidR="00250225" w:rsidRPr="00004E50" w:rsidRDefault="00250225" w:rsidP="00250225">
      <w:pPr>
        <w:pStyle w:val="a5"/>
        <w:numPr>
          <w:ilvl w:val="0"/>
          <w:numId w:val="2"/>
        </w:numPr>
        <w:tabs>
          <w:tab w:val="left" w:pos="993"/>
        </w:tabs>
        <w:spacing w:after="0" w:line="240" w:lineRule="auto"/>
        <w:ind w:left="0" w:firstLine="567"/>
        <w:jc w:val="both"/>
        <w:rPr>
          <w:rFonts w:ascii="Times New Roman" w:hAnsi="Times New Roman" w:cs="Times New Roman"/>
          <w:sz w:val="24"/>
          <w:szCs w:val="24"/>
          <w:lang w:val="de-DE"/>
        </w:rPr>
      </w:pPr>
      <w:r w:rsidRPr="00004E50">
        <w:rPr>
          <w:rFonts w:ascii="Times New Roman" w:hAnsi="Times New Roman" w:cs="Times New Roman"/>
          <w:sz w:val="24"/>
          <w:szCs w:val="24"/>
        </w:rPr>
        <w:t>Нежность</w:t>
      </w:r>
      <w:r w:rsidRPr="00004E50">
        <w:rPr>
          <w:rFonts w:ascii="Times New Roman" w:hAnsi="Times New Roman" w:cs="Times New Roman"/>
          <w:sz w:val="24"/>
          <w:szCs w:val="24"/>
          <w:lang w:val="de-DE"/>
        </w:rPr>
        <w:t xml:space="preserve"> («sanften Tagen», «wie himmlisch Freude», «Du seiest Äther, Seele ganz»)</w:t>
      </w:r>
    </w:p>
    <w:p w:rsidR="00250225" w:rsidRPr="00004E50" w:rsidRDefault="00250225" w:rsidP="00250225">
      <w:pPr>
        <w:pStyle w:val="a5"/>
        <w:numPr>
          <w:ilvl w:val="0"/>
          <w:numId w:val="2"/>
        </w:numPr>
        <w:tabs>
          <w:tab w:val="left" w:pos="993"/>
        </w:tabs>
        <w:spacing w:after="0" w:line="240" w:lineRule="auto"/>
        <w:ind w:left="0" w:firstLine="567"/>
        <w:jc w:val="both"/>
        <w:rPr>
          <w:rFonts w:ascii="Times New Roman" w:hAnsi="Times New Roman" w:cs="Times New Roman"/>
          <w:sz w:val="24"/>
          <w:szCs w:val="24"/>
          <w:lang w:val="de-DE"/>
        </w:rPr>
      </w:pPr>
      <w:r w:rsidRPr="00004E50">
        <w:rPr>
          <w:rFonts w:ascii="Times New Roman" w:hAnsi="Times New Roman" w:cs="Times New Roman"/>
          <w:sz w:val="24"/>
          <w:szCs w:val="24"/>
        </w:rPr>
        <w:t>Зелень</w:t>
      </w:r>
      <w:r w:rsidRPr="00004E50">
        <w:rPr>
          <w:rFonts w:ascii="Times New Roman" w:hAnsi="Times New Roman" w:cs="Times New Roman"/>
          <w:sz w:val="24"/>
          <w:szCs w:val="24"/>
          <w:lang w:val="de-DE"/>
        </w:rPr>
        <w:t xml:space="preserve"> («sich gewölbt der Zweige grün», «Saatengrün», «im Wipfel grün», «grüne Erde», «grünen Feld»)</w:t>
      </w:r>
    </w:p>
    <w:p w:rsidR="00250225" w:rsidRPr="00004E50" w:rsidRDefault="00250225" w:rsidP="00250225">
      <w:pPr>
        <w:pStyle w:val="a5"/>
        <w:numPr>
          <w:ilvl w:val="0"/>
          <w:numId w:val="2"/>
        </w:numPr>
        <w:tabs>
          <w:tab w:val="left" w:pos="993"/>
        </w:tabs>
        <w:spacing w:after="0" w:line="240" w:lineRule="auto"/>
        <w:ind w:left="0" w:firstLine="567"/>
        <w:jc w:val="both"/>
        <w:rPr>
          <w:rFonts w:ascii="Times New Roman" w:hAnsi="Times New Roman" w:cs="Times New Roman"/>
          <w:sz w:val="24"/>
          <w:szCs w:val="24"/>
          <w:lang w:val="de-DE"/>
        </w:rPr>
      </w:pPr>
      <w:r w:rsidRPr="00004E50">
        <w:rPr>
          <w:rFonts w:ascii="Times New Roman" w:hAnsi="Times New Roman" w:cs="Times New Roman"/>
          <w:sz w:val="24"/>
          <w:szCs w:val="24"/>
        </w:rPr>
        <w:t>Легкость</w:t>
      </w:r>
      <w:r w:rsidRPr="00004E50">
        <w:rPr>
          <w:rFonts w:ascii="Times New Roman" w:hAnsi="Times New Roman" w:cs="Times New Roman"/>
          <w:sz w:val="24"/>
          <w:szCs w:val="24"/>
          <w:lang w:val="de-DE"/>
        </w:rPr>
        <w:t>/</w:t>
      </w:r>
      <w:r w:rsidRPr="00004E50">
        <w:rPr>
          <w:rFonts w:ascii="Times New Roman" w:hAnsi="Times New Roman" w:cs="Times New Roman"/>
          <w:sz w:val="24"/>
          <w:szCs w:val="24"/>
        </w:rPr>
        <w:t>свежесть</w:t>
      </w:r>
      <w:r w:rsidRPr="00004E50">
        <w:rPr>
          <w:rFonts w:ascii="Times New Roman" w:hAnsi="Times New Roman" w:cs="Times New Roman"/>
          <w:sz w:val="24"/>
          <w:szCs w:val="24"/>
          <w:lang w:val="de-DE"/>
        </w:rPr>
        <w:t>/</w:t>
      </w:r>
      <w:r w:rsidRPr="00004E50">
        <w:rPr>
          <w:rFonts w:ascii="Times New Roman" w:hAnsi="Times New Roman" w:cs="Times New Roman"/>
          <w:sz w:val="24"/>
          <w:szCs w:val="24"/>
        </w:rPr>
        <w:t>воздух</w:t>
      </w:r>
      <w:r w:rsidRPr="00004E50">
        <w:rPr>
          <w:rFonts w:ascii="Times New Roman" w:hAnsi="Times New Roman" w:cs="Times New Roman"/>
          <w:sz w:val="24"/>
          <w:szCs w:val="24"/>
          <w:lang w:val="de-DE"/>
        </w:rPr>
        <w:t xml:space="preserve"> ("linde Luft", «frischer Duft», «O blaue Luft», «sein Frühling ist mild und licht», «leiser», «frischer» «Maienthau»).</w:t>
      </w:r>
    </w:p>
    <w:p w:rsidR="00250225" w:rsidRPr="00004E50" w:rsidRDefault="00250225" w:rsidP="00250225">
      <w:pPr>
        <w:tabs>
          <w:tab w:val="left" w:pos="993"/>
        </w:tabs>
        <w:spacing w:after="0" w:line="240" w:lineRule="auto"/>
        <w:ind w:firstLine="567"/>
        <w:jc w:val="both"/>
        <w:rPr>
          <w:rFonts w:ascii="Times New Roman" w:hAnsi="Times New Roman"/>
          <w:sz w:val="24"/>
          <w:szCs w:val="24"/>
          <w:lang w:val="de-DE"/>
        </w:rPr>
      </w:pPr>
      <w:r w:rsidRPr="00004E50">
        <w:rPr>
          <w:rFonts w:ascii="Times New Roman" w:hAnsi="Times New Roman"/>
          <w:sz w:val="24"/>
          <w:szCs w:val="24"/>
        </w:rPr>
        <w:lastRenderedPageBreak/>
        <w:t>Центральный</w:t>
      </w:r>
      <w:r w:rsidRPr="00004E50">
        <w:rPr>
          <w:rFonts w:ascii="Times New Roman" w:hAnsi="Times New Roman"/>
          <w:sz w:val="24"/>
          <w:szCs w:val="24"/>
          <w:lang w:val="de-DE"/>
        </w:rPr>
        <w:t xml:space="preserve"> </w:t>
      </w:r>
      <w:r w:rsidRPr="00004E50">
        <w:rPr>
          <w:rFonts w:ascii="Times New Roman" w:hAnsi="Times New Roman"/>
          <w:sz w:val="24"/>
          <w:szCs w:val="24"/>
        </w:rPr>
        <w:t>образ</w:t>
      </w:r>
      <w:r w:rsidRPr="00004E50">
        <w:rPr>
          <w:rFonts w:ascii="Times New Roman" w:hAnsi="Times New Roman"/>
          <w:sz w:val="24"/>
          <w:szCs w:val="24"/>
          <w:lang w:val="de-DE"/>
        </w:rPr>
        <w:t xml:space="preserve"> «</w:t>
      </w:r>
      <w:r w:rsidRPr="00004E50">
        <w:rPr>
          <w:rFonts w:ascii="Times New Roman" w:hAnsi="Times New Roman"/>
          <w:sz w:val="24"/>
          <w:szCs w:val="24"/>
        </w:rPr>
        <w:t>Весны</w:t>
      </w:r>
      <w:r w:rsidRPr="00004E50">
        <w:rPr>
          <w:rFonts w:ascii="Times New Roman" w:hAnsi="Times New Roman"/>
          <w:sz w:val="24"/>
          <w:szCs w:val="24"/>
          <w:lang w:val="de-DE"/>
        </w:rPr>
        <w:t xml:space="preserve">» – </w:t>
      </w:r>
      <w:r w:rsidRPr="00004E50">
        <w:rPr>
          <w:rFonts w:ascii="Times New Roman" w:hAnsi="Times New Roman"/>
          <w:sz w:val="24"/>
          <w:szCs w:val="24"/>
        </w:rPr>
        <w:t>свет</w:t>
      </w:r>
      <w:r w:rsidRPr="00004E50">
        <w:rPr>
          <w:rFonts w:ascii="Times New Roman" w:hAnsi="Times New Roman"/>
          <w:sz w:val="24"/>
          <w:szCs w:val="24"/>
          <w:lang w:val="de-DE"/>
        </w:rPr>
        <w:t xml:space="preserve"> («leuchtet schon die Frühlingssonne», «Maienstrahl», «der Hügel schon sich sonnig hebt», «erde hat eigenen Glanz», «Sonnenregen», «Sonnenschein», «goldner Frühlingstag»)</w:t>
      </w:r>
    </w:p>
    <w:p w:rsidR="00250225" w:rsidRPr="00004E50" w:rsidRDefault="00250225" w:rsidP="00250225">
      <w:pPr>
        <w:pStyle w:val="a3"/>
        <w:tabs>
          <w:tab w:val="left" w:pos="993"/>
        </w:tabs>
        <w:spacing w:before="0" w:beforeAutospacing="0" w:after="0" w:afterAutospacing="0"/>
        <w:ind w:firstLine="567"/>
        <w:jc w:val="both"/>
        <w:rPr>
          <w:shd w:val="clear" w:color="auto" w:fill="FFFFFF"/>
        </w:rPr>
      </w:pPr>
      <w:r w:rsidRPr="00004E50">
        <w:rPr>
          <w:shd w:val="clear" w:color="auto" w:fill="FFFFFF"/>
        </w:rPr>
        <w:t>Концепт, репрезентирующий время года «Весна», зависит от индивидуальной картины мира, закрепленных и сохранившихся в сознании человека сведений. Сам Людвиг Уланд пишет о весне, как о празднике: «</w:t>
      </w:r>
      <w:r w:rsidRPr="00004E50">
        <w:rPr>
          <w:shd w:val="clear" w:color="auto" w:fill="FFFFFF"/>
          <w:lang w:val="en-US"/>
        </w:rPr>
        <w:t>Fr</w:t>
      </w:r>
      <w:r w:rsidRPr="00004E50">
        <w:t>ü</w:t>
      </w:r>
      <w:r w:rsidRPr="00004E50">
        <w:rPr>
          <w:lang w:val="en-US"/>
        </w:rPr>
        <w:t>hling</w:t>
      </w:r>
      <w:r w:rsidRPr="00004E50">
        <w:t xml:space="preserve"> </w:t>
      </w:r>
      <w:r w:rsidRPr="00004E50">
        <w:rPr>
          <w:lang w:val="en-US"/>
        </w:rPr>
        <w:t>ist</w:t>
      </w:r>
      <w:r w:rsidRPr="00004E50">
        <w:t xml:space="preserve"> </w:t>
      </w:r>
      <w:r w:rsidRPr="00004E50">
        <w:rPr>
          <w:lang w:val="en-US"/>
        </w:rPr>
        <w:t>ein</w:t>
      </w:r>
      <w:r w:rsidRPr="00004E50">
        <w:t xml:space="preserve"> </w:t>
      </w:r>
      <w:r w:rsidRPr="00004E50">
        <w:rPr>
          <w:lang w:val="en-US"/>
        </w:rPr>
        <w:t>hohes</w:t>
      </w:r>
      <w:r w:rsidRPr="00004E50">
        <w:t xml:space="preserve"> </w:t>
      </w:r>
      <w:r w:rsidRPr="00004E50">
        <w:rPr>
          <w:lang w:val="en-US"/>
        </w:rPr>
        <w:t>Fest</w:t>
      </w:r>
      <w:r w:rsidRPr="00004E50">
        <w:t>». Концепт «Весна» в его творчестве - художественный концепт, который состоит из комплекса представлений – внешнего мира и чувств – внутреннего мира автора.</w:t>
      </w:r>
    </w:p>
    <w:p w:rsidR="00820C8C" w:rsidRDefault="00820C8C"/>
    <w:sectPr w:rsidR="00820C8C" w:rsidSect="00820C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F1551"/>
    <w:multiLevelType w:val="multilevel"/>
    <w:tmpl w:val="028E5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56F3260"/>
    <w:multiLevelType w:val="multilevel"/>
    <w:tmpl w:val="76922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CFA694E"/>
    <w:multiLevelType w:val="hybridMultilevel"/>
    <w:tmpl w:val="6498B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AAB1591"/>
    <w:multiLevelType w:val="hybridMultilevel"/>
    <w:tmpl w:val="0868EC9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7ACE15D2"/>
    <w:multiLevelType w:val="multilevel"/>
    <w:tmpl w:val="6F2E8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compat/>
  <w:rsids>
    <w:rsidRoot w:val="00250225"/>
    <w:rsid w:val="00250225"/>
    <w:rsid w:val="00820C8C"/>
    <w:rsid w:val="00F570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22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250225"/>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link w:val="a6"/>
    <w:uiPriority w:val="34"/>
    <w:qFormat/>
    <w:rsid w:val="00250225"/>
    <w:pPr>
      <w:ind w:left="720"/>
      <w:contextualSpacing/>
    </w:pPr>
    <w:rPr>
      <w:rFonts w:asciiTheme="minorHAnsi" w:eastAsiaTheme="minorHAnsi" w:hAnsiTheme="minorHAnsi" w:cstheme="minorBidi"/>
    </w:rPr>
  </w:style>
  <w:style w:type="character" w:customStyle="1" w:styleId="a6">
    <w:name w:val="Абзац списка Знак"/>
    <w:basedOn w:val="a0"/>
    <w:link w:val="a5"/>
    <w:uiPriority w:val="34"/>
    <w:rsid w:val="00250225"/>
  </w:style>
  <w:style w:type="paragraph" w:customStyle="1" w:styleId="normal">
    <w:name w:val="normal"/>
    <w:rsid w:val="00250225"/>
    <w:pPr>
      <w:spacing w:after="0" w:line="240" w:lineRule="auto"/>
    </w:pPr>
    <w:rPr>
      <w:rFonts w:ascii="Arial" w:eastAsia="Arial" w:hAnsi="Arial" w:cs="Arial"/>
      <w:sz w:val="20"/>
      <w:szCs w:val="20"/>
      <w:lang w:eastAsia="ru-RU"/>
    </w:rPr>
  </w:style>
  <w:style w:type="character" w:customStyle="1" w:styleId="fontstyle01">
    <w:name w:val="fontstyle01"/>
    <w:basedOn w:val="a0"/>
    <w:rsid w:val="00250225"/>
    <w:rPr>
      <w:rFonts w:ascii="Times New Roman" w:hAnsi="Times New Roman" w:cs="Times New Roman" w:hint="default"/>
      <w:b w:val="0"/>
      <w:bCs w:val="0"/>
      <w:i w:val="0"/>
      <w:iCs w:val="0"/>
      <w:color w:val="231F20"/>
      <w:sz w:val="20"/>
      <w:szCs w:val="20"/>
    </w:rPr>
  </w:style>
  <w:style w:type="character" w:customStyle="1" w:styleId="a4">
    <w:name w:val="Обычный (веб) Знак"/>
    <w:basedOn w:val="a0"/>
    <w:link w:val="a3"/>
    <w:uiPriority w:val="99"/>
    <w:rsid w:val="0025022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4782</Words>
  <Characters>27261</Characters>
  <Application>Microsoft Office Word</Application>
  <DocSecurity>0</DocSecurity>
  <Lines>227</Lines>
  <Paragraphs>63</Paragraphs>
  <ScaleCrop>false</ScaleCrop>
  <Company/>
  <LinksUpToDate>false</LinksUpToDate>
  <CharactersWithSpaces>31980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cp:revision>
  <dcterms:created xsi:type="dcterms:W3CDTF">2020-05-27T16:46:00Z</dcterms:created>
  <dcterms:modified xsi:type="dcterms:W3CDTF">2020-05-27T16:46:00Z</dcterms:modified>
</cp:coreProperties>
</file>